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77DAFE" w14:textId="77777777" w:rsidR="00793B89" w:rsidRDefault="00793B89" w:rsidP="00F459E4">
      <w:pPr>
        <w:spacing w:after="0" w:line="480" w:lineRule="auto"/>
        <w:jc w:val="both"/>
        <w:rPr>
          <w:rFonts w:ascii="Arial" w:hAnsi="Arial" w:cs="Arial"/>
          <w:b/>
          <w:sz w:val="24"/>
          <w:szCs w:val="24"/>
        </w:rPr>
      </w:pPr>
      <w:r w:rsidRPr="003733A4">
        <w:rPr>
          <w:rFonts w:ascii="Arial" w:hAnsi="Arial" w:cs="Arial"/>
          <w:b/>
          <w:sz w:val="24"/>
          <w:szCs w:val="24"/>
        </w:rPr>
        <w:t xml:space="preserve">Análisis bibliométrico </w:t>
      </w:r>
      <w:r>
        <w:rPr>
          <w:rFonts w:ascii="Arial" w:hAnsi="Arial" w:cs="Arial"/>
          <w:b/>
          <w:sz w:val="24"/>
          <w:szCs w:val="24"/>
        </w:rPr>
        <w:t xml:space="preserve">y temático </w:t>
      </w:r>
      <w:r w:rsidRPr="003733A4">
        <w:rPr>
          <w:rFonts w:ascii="Arial" w:hAnsi="Arial" w:cs="Arial"/>
          <w:b/>
          <w:sz w:val="24"/>
          <w:szCs w:val="24"/>
        </w:rPr>
        <w:t>de la producción científica existente en la base de datos bibliográfica MEDLINE</w:t>
      </w:r>
      <w:r>
        <w:rPr>
          <w:rFonts w:ascii="Arial" w:hAnsi="Arial" w:cs="Arial"/>
          <w:b/>
          <w:sz w:val="24"/>
          <w:szCs w:val="24"/>
        </w:rPr>
        <w:t xml:space="preserve"> sobre </w:t>
      </w:r>
      <w:r w:rsidRPr="00776179">
        <w:rPr>
          <w:rFonts w:ascii="Arial" w:hAnsi="Arial" w:cs="Arial"/>
          <w:b/>
          <w:sz w:val="24"/>
          <w:szCs w:val="24"/>
        </w:rPr>
        <w:t>farmacia comunitaria</w:t>
      </w:r>
    </w:p>
    <w:p w14:paraId="2C193836" w14:textId="77777777" w:rsidR="00793B89" w:rsidRDefault="00793B89" w:rsidP="00F459E4">
      <w:pPr>
        <w:spacing w:after="0" w:line="480" w:lineRule="auto"/>
        <w:jc w:val="both"/>
        <w:rPr>
          <w:rFonts w:ascii="Arial" w:hAnsi="Arial" w:cs="Arial"/>
          <w:b/>
          <w:sz w:val="24"/>
          <w:szCs w:val="24"/>
        </w:rPr>
      </w:pPr>
    </w:p>
    <w:p w14:paraId="67CB1097" w14:textId="77777777" w:rsidR="00F621E9" w:rsidRDefault="00F459E4" w:rsidP="00F459E4">
      <w:pPr>
        <w:spacing w:line="480" w:lineRule="auto"/>
        <w:jc w:val="both"/>
        <w:rPr>
          <w:rFonts w:ascii="Arial" w:hAnsi="Arial" w:cs="Arial"/>
          <w:b/>
          <w:sz w:val="24"/>
          <w:szCs w:val="24"/>
          <w:lang w:val="en-US"/>
        </w:rPr>
      </w:pPr>
      <w:r w:rsidRPr="00AD2580">
        <w:rPr>
          <w:rFonts w:ascii="Arial" w:hAnsi="Arial" w:cs="Arial"/>
          <w:b/>
          <w:sz w:val="24"/>
          <w:szCs w:val="24"/>
          <w:highlight w:val="yellow"/>
          <w:lang w:val="en-US"/>
        </w:rPr>
        <w:t>Bibliometric and thematic analysis of the scientific literature on community pharmacy services, in the MEDLINE bibliographic database</w:t>
      </w:r>
    </w:p>
    <w:p w14:paraId="18ECCC38" w14:textId="77777777" w:rsidR="00F621E9" w:rsidRDefault="00F621E9" w:rsidP="00F459E4">
      <w:pPr>
        <w:spacing w:line="480" w:lineRule="auto"/>
        <w:jc w:val="both"/>
        <w:rPr>
          <w:rFonts w:ascii="Arial" w:hAnsi="Arial" w:cs="Arial"/>
          <w:b/>
          <w:sz w:val="24"/>
          <w:szCs w:val="24"/>
          <w:lang w:val="en-US"/>
        </w:rPr>
      </w:pPr>
    </w:p>
    <w:p w14:paraId="4F634EA5" w14:textId="77777777" w:rsidR="00F621E9" w:rsidRDefault="00F621E9" w:rsidP="00F459E4">
      <w:pPr>
        <w:spacing w:line="480" w:lineRule="auto"/>
        <w:jc w:val="both"/>
        <w:rPr>
          <w:rFonts w:ascii="Arial" w:hAnsi="Arial" w:cs="Arial"/>
          <w:b/>
          <w:sz w:val="24"/>
          <w:szCs w:val="24"/>
          <w:lang w:val="en-US"/>
        </w:rPr>
      </w:pPr>
    </w:p>
    <w:p w14:paraId="194ADE8E" w14:textId="77777777" w:rsidR="00F621E9" w:rsidRDefault="00F621E9" w:rsidP="00F459E4">
      <w:pPr>
        <w:spacing w:line="480" w:lineRule="auto"/>
        <w:jc w:val="both"/>
        <w:rPr>
          <w:rFonts w:ascii="Arial" w:hAnsi="Arial" w:cs="Arial"/>
          <w:b/>
          <w:sz w:val="24"/>
          <w:szCs w:val="24"/>
          <w:lang w:val="en-US"/>
        </w:rPr>
      </w:pPr>
    </w:p>
    <w:p w14:paraId="6848A016" w14:textId="77777777" w:rsidR="00F621E9" w:rsidRDefault="00F621E9" w:rsidP="00F459E4">
      <w:pPr>
        <w:spacing w:line="480" w:lineRule="auto"/>
        <w:jc w:val="both"/>
        <w:rPr>
          <w:rFonts w:ascii="Arial" w:hAnsi="Arial" w:cs="Arial"/>
          <w:b/>
          <w:sz w:val="24"/>
          <w:szCs w:val="24"/>
          <w:lang w:val="en-US"/>
        </w:rPr>
      </w:pPr>
    </w:p>
    <w:p w14:paraId="4532562A" w14:textId="77777777" w:rsidR="00F621E9" w:rsidRDefault="00F621E9" w:rsidP="00F459E4">
      <w:pPr>
        <w:spacing w:line="480" w:lineRule="auto"/>
        <w:jc w:val="both"/>
        <w:rPr>
          <w:rFonts w:ascii="Arial" w:hAnsi="Arial" w:cs="Arial"/>
          <w:b/>
          <w:sz w:val="24"/>
          <w:szCs w:val="24"/>
          <w:lang w:val="en-US"/>
        </w:rPr>
      </w:pPr>
    </w:p>
    <w:p w14:paraId="372071DC" w14:textId="77777777" w:rsidR="00F621E9" w:rsidRDefault="00F621E9" w:rsidP="00F459E4">
      <w:pPr>
        <w:spacing w:line="480" w:lineRule="auto"/>
        <w:jc w:val="both"/>
        <w:rPr>
          <w:rFonts w:ascii="Arial" w:hAnsi="Arial" w:cs="Arial"/>
          <w:b/>
          <w:sz w:val="24"/>
          <w:szCs w:val="24"/>
          <w:lang w:val="en-US"/>
        </w:rPr>
      </w:pPr>
    </w:p>
    <w:p w14:paraId="72BCCE46" w14:textId="77777777" w:rsidR="00F621E9" w:rsidRDefault="00F621E9" w:rsidP="00F459E4">
      <w:pPr>
        <w:spacing w:line="480" w:lineRule="auto"/>
        <w:jc w:val="both"/>
        <w:rPr>
          <w:rFonts w:ascii="Arial" w:hAnsi="Arial" w:cs="Arial"/>
          <w:b/>
          <w:sz w:val="24"/>
          <w:szCs w:val="24"/>
          <w:lang w:val="en-US"/>
        </w:rPr>
      </w:pPr>
    </w:p>
    <w:p w14:paraId="50424CF6" w14:textId="77777777" w:rsidR="00F621E9" w:rsidRDefault="00F621E9" w:rsidP="00F459E4">
      <w:pPr>
        <w:spacing w:line="480" w:lineRule="auto"/>
        <w:jc w:val="both"/>
        <w:rPr>
          <w:rFonts w:ascii="Arial" w:hAnsi="Arial" w:cs="Arial"/>
          <w:b/>
          <w:sz w:val="24"/>
          <w:szCs w:val="24"/>
          <w:lang w:val="en-US"/>
        </w:rPr>
      </w:pPr>
    </w:p>
    <w:p w14:paraId="1A8F6B30" w14:textId="77777777" w:rsidR="00F621E9" w:rsidRDefault="00F621E9" w:rsidP="00F459E4">
      <w:pPr>
        <w:spacing w:line="480" w:lineRule="auto"/>
        <w:jc w:val="both"/>
        <w:rPr>
          <w:rFonts w:ascii="Arial" w:hAnsi="Arial" w:cs="Arial"/>
          <w:b/>
          <w:sz w:val="24"/>
          <w:szCs w:val="24"/>
          <w:lang w:val="en-US"/>
        </w:rPr>
      </w:pPr>
    </w:p>
    <w:p w14:paraId="2FCCE2AA" w14:textId="6D8E8ECB" w:rsidR="00F621E9" w:rsidRPr="00F621E9" w:rsidRDefault="00F621E9" w:rsidP="00F459E4">
      <w:pPr>
        <w:spacing w:line="480" w:lineRule="auto"/>
        <w:jc w:val="both"/>
        <w:rPr>
          <w:rFonts w:ascii="Arial" w:hAnsi="Arial" w:cs="Arial"/>
          <w:b/>
          <w:sz w:val="24"/>
          <w:szCs w:val="24"/>
          <w:highlight w:val="yellow"/>
        </w:rPr>
      </w:pPr>
      <w:r w:rsidRPr="00F621E9">
        <w:rPr>
          <w:rFonts w:ascii="Arial" w:hAnsi="Arial" w:cs="Arial"/>
          <w:b/>
          <w:sz w:val="24"/>
          <w:szCs w:val="24"/>
          <w:highlight w:val="yellow"/>
        </w:rPr>
        <w:t>Declaración de interés:</w:t>
      </w:r>
    </w:p>
    <w:p w14:paraId="1108F12B" w14:textId="44028E5A" w:rsidR="00F621E9" w:rsidRPr="00F621E9" w:rsidRDefault="00F621E9" w:rsidP="00F459E4">
      <w:pPr>
        <w:spacing w:line="480" w:lineRule="auto"/>
        <w:jc w:val="both"/>
        <w:rPr>
          <w:rFonts w:ascii="Arial" w:hAnsi="Arial" w:cs="Arial"/>
          <w:sz w:val="24"/>
          <w:szCs w:val="24"/>
        </w:rPr>
      </w:pPr>
      <w:r w:rsidRPr="00F621E9">
        <w:rPr>
          <w:rFonts w:ascii="Arial" w:hAnsi="Arial" w:cs="Arial"/>
          <w:sz w:val="24"/>
          <w:szCs w:val="24"/>
          <w:highlight w:val="yellow"/>
        </w:rPr>
        <w:t xml:space="preserve">Los resultados preliminares de este artículo se presentados en el VIII congreso nacional de farmacéuticos comunitarios, celebrado en Alicante del 24 al 26 de mayo de 2018, y posteriormente publicados en la revista </w:t>
      </w:r>
      <w:r w:rsidRPr="00F621E9">
        <w:rPr>
          <w:rFonts w:ascii="Arial" w:hAnsi="Arial" w:cs="Arial"/>
          <w:sz w:val="24"/>
          <w:szCs w:val="24"/>
          <w:highlight w:val="yellow"/>
        </w:rPr>
        <w:t xml:space="preserve">Farmacéuticos Comunitarios. 2018 </w:t>
      </w:r>
      <w:proofErr w:type="spellStart"/>
      <w:r w:rsidRPr="00F621E9">
        <w:rPr>
          <w:rFonts w:ascii="Arial" w:hAnsi="Arial" w:cs="Arial"/>
          <w:sz w:val="24"/>
          <w:szCs w:val="24"/>
          <w:highlight w:val="yellow"/>
        </w:rPr>
        <w:t>May</w:t>
      </w:r>
      <w:proofErr w:type="spellEnd"/>
      <w:r w:rsidRPr="00F621E9">
        <w:rPr>
          <w:rFonts w:ascii="Arial" w:hAnsi="Arial" w:cs="Arial"/>
          <w:sz w:val="24"/>
          <w:szCs w:val="24"/>
          <w:highlight w:val="yellow"/>
        </w:rPr>
        <w:t xml:space="preserve"> 24; 10(Suplemento 1):126.</w:t>
      </w:r>
    </w:p>
    <w:p w14:paraId="296F3BC5" w14:textId="311BF9CC" w:rsidR="00C35B18" w:rsidRPr="00F621E9" w:rsidRDefault="00C35B18" w:rsidP="00F459E4">
      <w:pPr>
        <w:spacing w:line="480" w:lineRule="auto"/>
        <w:jc w:val="both"/>
        <w:rPr>
          <w:rFonts w:ascii="Arial" w:hAnsi="Arial" w:cs="Arial"/>
          <w:sz w:val="24"/>
          <w:szCs w:val="24"/>
        </w:rPr>
      </w:pPr>
      <w:r w:rsidRPr="00F621E9">
        <w:rPr>
          <w:rFonts w:ascii="Arial" w:hAnsi="Arial" w:cs="Arial"/>
          <w:sz w:val="24"/>
          <w:szCs w:val="24"/>
        </w:rPr>
        <w:br w:type="page"/>
      </w:r>
    </w:p>
    <w:p w14:paraId="2B54C5F1" w14:textId="77777777" w:rsidR="003733A4" w:rsidRDefault="003733A4" w:rsidP="00D5181F">
      <w:pPr>
        <w:spacing w:after="0" w:line="480" w:lineRule="auto"/>
        <w:jc w:val="both"/>
        <w:rPr>
          <w:rFonts w:ascii="Arial" w:hAnsi="Arial" w:cs="Arial"/>
          <w:b/>
          <w:sz w:val="24"/>
          <w:szCs w:val="24"/>
        </w:rPr>
      </w:pPr>
      <w:bookmarkStart w:id="0" w:name="_GoBack"/>
      <w:bookmarkEnd w:id="0"/>
      <w:r>
        <w:rPr>
          <w:rFonts w:ascii="Arial" w:hAnsi="Arial" w:cs="Arial"/>
          <w:b/>
          <w:sz w:val="24"/>
          <w:szCs w:val="24"/>
        </w:rPr>
        <w:lastRenderedPageBreak/>
        <w:t>RESUMEN</w:t>
      </w:r>
    </w:p>
    <w:p w14:paraId="5250A6E2" w14:textId="77777777" w:rsidR="00A65B24" w:rsidRDefault="003733A4" w:rsidP="00D5181F">
      <w:pPr>
        <w:spacing w:after="0" w:line="480" w:lineRule="auto"/>
        <w:jc w:val="both"/>
        <w:rPr>
          <w:rFonts w:ascii="Arial" w:hAnsi="Arial" w:cs="Arial"/>
          <w:sz w:val="24"/>
          <w:szCs w:val="24"/>
        </w:rPr>
      </w:pPr>
      <w:r w:rsidRPr="003733A4">
        <w:rPr>
          <w:rFonts w:ascii="Arial" w:hAnsi="Arial" w:cs="Arial"/>
          <w:b/>
          <w:sz w:val="24"/>
          <w:szCs w:val="24"/>
        </w:rPr>
        <w:t>Objetivo</w:t>
      </w:r>
      <w:r>
        <w:rPr>
          <w:rFonts w:ascii="Arial" w:hAnsi="Arial" w:cs="Arial"/>
          <w:sz w:val="24"/>
          <w:szCs w:val="24"/>
        </w:rPr>
        <w:t>:</w:t>
      </w:r>
      <w:r w:rsidR="00A65B24">
        <w:rPr>
          <w:rFonts w:ascii="Arial" w:hAnsi="Arial" w:cs="Arial"/>
          <w:sz w:val="24"/>
          <w:szCs w:val="24"/>
        </w:rPr>
        <w:t xml:space="preserve"> A</w:t>
      </w:r>
      <w:r w:rsidR="00A65B24" w:rsidRPr="00EC5419">
        <w:rPr>
          <w:rFonts w:ascii="Arial" w:hAnsi="Arial" w:cs="Arial"/>
          <w:sz w:val="24"/>
          <w:szCs w:val="24"/>
        </w:rPr>
        <w:t>nalizar</w:t>
      </w:r>
      <w:r w:rsidR="00A65B24">
        <w:rPr>
          <w:rFonts w:ascii="Arial" w:hAnsi="Arial" w:cs="Arial"/>
          <w:sz w:val="24"/>
          <w:szCs w:val="24"/>
        </w:rPr>
        <w:t xml:space="preserve"> y caracterizar</w:t>
      </w:r>
      <w:r w:rsidR="00A65B24" w:rsidRPr="00EC5419">
        <w:rPr>
          <w:rFonts w:ascii="Arial" w:hAnsi="Arial" w:cs="Arial"/>
          <w:sz w:val="24"/>
          <w:szCs w:val="24"/>
        </w:rPr>
        <w:t xml:space="preserve">, mediante técnica </w:t>
      </w:r>
      <w:proofErr w:type="spellStart"/>
      <w:r w:rsidR="00A65B24" w:rsidRPr="00EC5419">
        <w:rPr>
          <w:rFonts w:ascii="Arial" w:hAnsi="Arial" w:cs="Arial"/>
          <w:sz w:val="24"/>
          <w:szCs w:val="24"/>
        </w:rPr>
        <w:t>bibliométrica</w:t>
      </w:r>
      <w:proofErr w:type="spellEnd"/>
      <w:r w:rsidR="00A65B24" w:rsidRPr="00EC5419">
        <w:rPr>
          <w:rFonts w:ascii="Arial" w:hAnsi="Arial" w:cs="Arial"/>
          <w:sz w:val="24"/>
          <w:szCs w:val="24"/>
        </w:rPr>
        <w:t>, la</w:t>
      </w:r>
      <w:r w:rsidR="00A65B24">
        <w:rPr>
          <w:rFonts w:ascii="Arial" w:hAnsi="Arial" w:cs="Arial"/>
          <w:sz w:val="24"/>
          <w:szCs w:val="24"/>
        </w:rPr>
        <w:t xml:space="preserve"> documentación </w:t>
      </w:r>
      <w:r w:rsidR="00A65B24" w:rsidRPr="00EC5419">
        <w:rPr>
          <w:rFonts w:ascii="Arial" w:hAnsi="Arial" w:cs="Arial"/>
          <w:sz w:val="24"/>
          <w:szCs w:val="24"/>
        </w:rPr>
        <w:t>científica relacionada con</w:t>
      </w:r>
      <w:r w:rsidR="00A65B24">
        <w:rPr>
          <w:rFonts w:ascii="Arial" w:hAnsi="Arial" w:cs="Arial"/>
          <w:sz w:val="24"/>
          <w:szCs w:val="24"/>
        </w:rPr>
        <w:t xml:space="preserve"> la farmacia comunitaria </w:t>
      </w:r>
      <w:r w:rsidR="00A65B24" w:rsidRPr="00EC5419">
        <w:rPr>
          <w:rFonts w:ascii="Arial" w:hAnsi="Arial" w:cs="Arial"/>
          <w:sz w:val="24"/>
          <w:szCs w:val="24"/>
        </w:rPr>
        <w:t xml:space="preserve">indizada en </w:t>
      </w:r>
      <w:r w:rsidR="00A65B24">
        <w:rPr>
          <w:rFonts w:ascii="Arial" w:hAnsi="Arial" w:cs="Arial"/>
          <w:sz w:val="24"/>
          <w:szCs w:val="24"/>
        </w:rPr>
        <w:t xml:space="preserve">la base de datos bibliográfica </w:t>
      </w:r>
      <w:r w:rsidR="00A65B24" w:rsidRPr="00EC5419">
        <w:rPr>
          <w:rFonts w:ascii="Arial" w:hAnsi="Arial" w:cs="Arial"/>
          <w:sz w:val="24"/>
          <w:szCs w:val="24"/>
        </w:rPr>
        <w:t>MEDLINE.</w:t>
      </w:r>
    </w:p>
    <w:p w14:paraId="7B1F1CB7" w14:textId="77777777" w:rsidR="003733A4" w:rsidRDefault="003733A4" w:rsidP="00D5181F">
      <w:pPr>
        <w:spacing w:after="0" w:line="480" w:lineRule="auto"/>
        <w:jc w:val="both"/>
        <w:rPr>
          <w:rFonts w:ascii="Arial" w:hAnsi="Arial" w:cs="Arial"/>
          <w:sz w:val="24"/>
          <w:szCs w:val="24"/>
        </w:rPr>
      </w:pPr>
      <w:r w:rsidRPr="003733A4">
        <w:rPr>
          <w:rFonts w:ascii="Arial" w:hAnsi="Arial" w:cs="Arial"/>
          <w:b/>
          <w:sz w:val="24"/>
          <w:szCs w:val="24"/>
        </w:rPr>
        <w:t>Método</w:t>
      </w:r>
      <w:r>
        <w:rPr>
          <w:rFonts w:ascii="Arial" w:hAnsi="Arial" w:cs="Arial"/>
          <w:sz w:val="24"/>
          <w:szCs w:val="24"/>
        </w:rPr>
        <w:t>:</w:t>
      </w:r>
      <w:r w:rsidR="001E4CCA">
        <w:rPr>
          <w:rFonts w:ascii="Arial" w:hAnsi="Arial" w:cs="Arial"/>
          <w:sz w:val="24"/>
          <w:szCs w:val="24"/>
        </w:rPr>
        <w:t xml:space="preserve"> Estudio descriptivo transversal. Los datos se obtuvieron de la base de datos MEDLINE interrogando los términos a estudio en los campos de descriptores, título y resumen; fecha de búsqueda diciembre 2017. Se calculó el tamaño muestral mediante estimación de parámetros poblacionales en una población infinita (n=386). El método de muestreo fue el aleatorio simple sin reposición.</w:t>
      </w:r>
    </w:p>
    <w:p w14:paraId="739D98E8" w14:textId="77777777" w:rsidR="003733A4" w:rsidRDefault="003733A4" w:rsidP="00D5181F">
      <w:pPr>
        <w:spacing w:after="0" w:line="480" w:lineRule="auto"/>
        <w:jc w:val="both"/>
        <w:rPr>
          <w:rFonts w:ascii="Arial" w:hAnsi="Arial" w:cs="Arial"/>
          <w:sz w:val="24"/>
          <w:szCs w:val="24"/>
        </w:rPr>
      </w:pPr>
      <w:r w:rsidRPr="003733A4">
        <w:rPr>
          <w:rFonts w:ascii="Arial" w:hAnsi="Arial" w:cs="Arial"/>
          <w:b/>
          <w:sz w:val="24"/>
          <w:szCs w:val="24"/>
        </w:rPr>
        <w:t>Resultados</w:t>
      </w:r>
      <w:r>
        <w:rPr>
          <w:rFonts w:ascii="Arial" w:hAnsi="Arial" w:cs="Arial"/>
          <w:sz w:val="24"/>
          <w:szCs w:val="24"/>
        </w:rPr>
        <w:t>:</w:t>
      </w:r>
    </w:p>
    <w:p w14:paraId="7FFFE301" w14:textId="77777777" w:rsidR="003733A4" w:rsidRDefault="00FD661A" w:rsidP="00D5181F">
      <w:pPr>
        <w:spacing w:after="0" w:line="480" w:lineRule="auto"/>
        <w:jc w:val="both"/>
        <w:rPr>
          <w:rFonts w:ascii="Arial" w:hAnsi="Arial" w:cs="Arial"/>
          <w:sz w:val="24"/>
          <w:szCs w:val="24"/>
        </w:rPr>
      </w:pPr>
      <w:r w:rsidRPr="00FD661A">
        <w:rPr>
          <w:rFonts w:ascii="Arial" w:hAnsi="Arial" w:cs="Arial"/>
          <w:sz w:val="24"/>
          <w:szCs w:val="24"/>
        </w:rPr>
        <w:t>Se analizaron 386 referencias.</w:t>
      </w:r>
      <w:r>
        <w:rPr>
          <w:rFonts w:ascii="Arial" w:hAnsi="Arial" w:cs="Arial"/>
          <w:sz w:val="24"/>
          <w:szCs w:val="24"/>
        </w:rPr>
        <w:t xml:space="preserve"> </w:t>
      </w:r>
      <w:r w:rsidRPr="00FD661A">
        <w:rPr>
          <w:rFonts w:ascii="Arial" w:hAnsi="Arial" w:cs="Arial"/>
          <w:sz w:val="24"/>
          <w:szCs w:val="24"/>
        </w:rPr>
        <w:t xml:space="preserve">El número de originales fue de </w:t>
      </w:r>
      <w:r>
        <w:rPr>
          <w:rFonts w:ascii="Arial" w:hAnsi="Arial" w:cs="Arial"/>
          <w:sz w:val="24"/>
          <w:szCs w:val="24"/>
        </w:rPr>
        <w:t>308</w:t>
      </w:r>
      <w:r w:rsidRPr="00FD661A">
        <w:rPr>
          <w:rFonts w:ascii="Arial" w:hAnsi="Arial" w:cs="Arial"/>
          <w:sz w:val="24"/>
          <w:szCs w:val="24"/>
        </w:rPr>
        <w:t xml:space="preserve"> (</w:t>
      </w:r>
      <w:r>
        <w:rPr>
          <w:rFonts w:ascii="Arial" w:hAnsi="Arial" w:cs="Arial"/>
          <w:sz w:val="24"/>
          <w:szCs w:val="24"/>
        </w:rPr>
        <w:t>79</w:t>
      </w:r>
      <w:r w:rsidRPr="00FD661A">
        <w:rPr>
          <w:rFonts w:ascii="Arial" w:hAnsi="Arial" w:cs="Arial"/>
          <w:sz w:val="24"/>
          <w:szCs w:val="24"/>
        </w:rPr>
        <w:t>,</w:t>
      </w:r>
      <w:r>
        <w:rPr>
          <w:rFonts w:ascii="Arial" w:hAnsi="Arial" w:cs="Arial"/>
          <w:sz w:val="24"/>
          <w:szCs w:val="24"/>
        </w:rPr>
        <w:t>79</w:t>
      </w:r>
      <w:r w:rsidRPr="00FD661A">
        <w:rPr>
          <w:rFonts w:ascii="Arial" w:hAnsi="Arial" w:cs="Arial"/>
          <w:sz w:val="24"/>
          <w:szCs w:val="24"/>
        </w:rPr>
        <w:t>%),</w:t>
      </w:r>
      <w:r>
        <w:rPr>
          <w:rFonts w:ascii="Arial" w:hAnsi="Arial" w:cs="Arial"/>
          <w:sz w:val="24"/>
          <w:szCs w:val="24"/>
        </w:rPr>
        <w:t xml:space="preserve"> </w:t>
      </w:r>
      <w:r w:rsidRPr="00FD661A">
        <w:rPr>
          <w:rFonts w:ascii="Arial" w:hAnsi="Arial" w:cs="Arial"/>
          <w:sz w:val="24"/>
          <w:szCs w:val="24"/>
        </w:rPr>
        <w:t>identificando 2</w:t>
      </w:r>
      <w:r>
        <w:rPr>
          <w:rFonts w:ascii="Arial" w:hAnsi="Arial" w:cs="Arial"/>
          <w:sz w:val="24"/>
          <w:szCs w:val="24"/>
        </w:rPr>
        <w:t>15</w:t>
      </w:r>
      <w:r w:rsidRPr="00FD661A">
        <w:rPr>
          <w:rFonts w:ascii="Arial" w:hAnsi="Arial" w:cs="Arial"/>
          <w:sz w:val="24"/>
          <w:szCs w:val="24"/>
        </w:rPr>
        <w:t xml:space="preserve"> instituciones, con Índice de</w:t>
      </w:r>
      <w:r>
        <w:rPr>
          <w:rFonts w:ascii="Arial" w:hAnsi="Arial" w:cs="Arial"/>
          <w:sz w:val="24"/>
          <w:szCs w:val="24"/>
        </w:rPr>
        <w:t xml:space="preserve"> </w:t>
      </w:r>
      <w:r w:rsidRPr="00FD661A">
        <w:rPr>
          <w:rFonts w:ascii="Arial" w:hAnsi="Arial" w:cs="Arial"/>
          <w:sz w:val="24"/>
          <w:szCs w:val="24"/>
        </w:rPr>
        <w:t>Cooperación de 3,</w:t>
      </w:r>
      <w:r>
        <w:rPr>
          <w:rFonts w:ascii="Arial" w:hAnsi="Arial" w:cs="Arial"/>
          <w:sz w:val="24"/>
          <w:szCs w:val="24"/>
        </w:rPr>
        <w:t xml:space="preserve">66 </w:t>
      </w:r>
      <w:r w:rsidRPr="00FD661A">
        <w:rPr>
          <w:rFonts w:ascii="Arial" w:hAnsi="Arial" w:cs="Arial"/>
          <w:sz w:val="24"/>
          <w:szCs w:val="24"/>
        </w:rPr>
        <w:t>autores/artículo.</w:t>
      </w:r>
      <w:r>
        <w:rPr>
          <w:rFonts w:ascii="Arial" w:hAnsi="Arial" w:cs="Arial"/>
          <w:sz w:val="24"/>
          <w:szCs w:val="24"/>
        </w:rPr>
        <w:t xml:space="preserve"> </w:t>
      </w:r>
      <w:r w:rsidRPr="00FD661A">
        <w:rPr>
          <w:rFonts w:ascii="Arial" w:hAnsi="Arial" w:cs="Arial"/>
          <w:sz w:val="24"/>
          <w:szCs w:val="24"/>
        </w:rPr>
        <w:t xml:space="preserve">El idioma predominante fue el inglés con </w:t>
      </w:r>
      <w:r>
        <w:rPr>
          <w:rFonts w:ascii="Arial" w:hAnsi="Arial" w:cs="Arial"/>
          <w:sz w:val="24"/>
          <w:szCs w:val="24"/>
        </w:rPr>
        <w:t xml:space="preserve">354 </w:t>
      </w:r>
      <w:r w:rsidRPr="00FD661A">
        <w:rPr>
          <w:rFonts w:ascii="Arial" w:hAnsi="Arial" w:cs="Arial"/>
          <w:sz w:val="24"/>
          <w:szCs w:val="24"/>
        </w:rPr>
        <w:t>(</w:t>
      </w:r>
      <w:r>
        <w:rPr>
          <w:rFonts w:ascii="Arial" w:hAnsi="Arial" w:cs="Arial"/>
          <w:sz w:val="24"/>
          <w:szCs w:val="24"/>
        </w:rPr>
        <w:t>91,71</w:t>
      </w:r>
      <w:r w:rsidRPr="00FD661A">
        <w:rPr>
          <w:rFonts w:ascii="Arial" w:hAnsi="Arial" w:cs="Arial"/>
          <w:sz w:val="24"/>
          <w:szCs w:val="24"/>
        </w:rPr>
        <w:t>%) artículos. La obsolescencia, según el</w:t>
      </w:r>
      <w:r>
        <w:rPr>
          <w:rFonts w:ascii="Arial" w:hAnsi="Arial" w:cs="Arial"/>
          <w:sz w:val="24"/>
          <w:szCs w:val="24"/>
        </w:rPr>
        <w:t xml:space="preserve"> </w:t>
      </w:r>
      <w:r w:rsidRPr="00FD661A">
        <w:rPr>
          <w:rFonts w:ascii="Arial" w:hAnsi="Arial" w:cs="Arial"/>
          <w:sz w:val="24"/>
          <w:szCs w:val="24"/>
        </w:rPr>
        <w:t>Índice de Burton-</w:t>
      </w:r>
      <w:proofErr w:type="spellStart"/>
      <w:r w:rsidRPr="00FD661A">
        <w:rPr>
          <w:rFonts w:ascii="Arial" w:hAnsi="Arial" w:cs="Arial"/>
          <w:sz w:val="24"/>
          <w:szCs w:val="24"/>
        </w:rPr>
        <w:t>Kebler</w:t>
      </w:r>
      <w:proofErr w:type="spellEnd"/>
      <w:r w:rsidRPr="00FD661A">
        <w:rPr>
          <w:rFonts w:ascii="Arial" w:hAnsi="Arial" w:cs="Arial"/>
          <w:sz w:val="24"/>
          <w:szCs w:val="24"/>
        </w:rPr>
        <w:t xml:space="preserve"> fue de </w:t>
      </w:r>
      <w:r>
        <w:rPr>
          <w:rFonts w:ascii="Arial" w:hAnsi="Arial" w:cs="Arial"/>
          <w:sz w:val="24"/>
          <w:szCs w:val="24"/>
        </w:rPr>
        <w:t>7</w:t>
      </w:r>
      <w:r w:rsidRPr="00FD661A">
        <w:rPr>
          <w:rFonts w:ascii="Arial" w:hAnsi="Arial" w:cs="Arial"/>
          <w:sz w:val="24"/>
          <w:szCs w:val="24"/>
        </w:rPr>
        <w:t xml:space="preserve"> años y el </w:t>
      </w:r>
      <w:r w:rsidR="004E0976">
        <w:rPr>
          <w:rFonts w:ascii="Arial" w:hAnsi="Arial" w:cs="Arial"/>
          <w:i/>
          <w:sz w:val="24"/>
          <w:szCs w:val="24"/>
        </w:rPr>
        <w:t>Índice de Price</w:t>
      </w:r>
      <w:r w:rsidRPr="00FD661A">
        <w:rPr>
          <w:rFonts w:ascii="Arial" w:hAnsi="Arial" w:cs="Arial"/>
          <w:sz w:val="24"/>
          <w:szCs w:val="24"/>
        </w:rPr>
        <w:t xml:space="preserve"> del </w:t>
      </w:r>
      <w:r>
        <w:rPr>
          <w:rFonts w:ascii="Arial" w:hAnsi="Arial" w:cs="Arial"/>
          <w:sz w:val="24"/>
          <w:szCs w:val="24"/>
        </w:rPr>
        <w:t>33</w:t>
      </w:r>
      <w:r w:rsidRPr="00FD661A">
        <w:rPr>
          <w:rFonts w:ascii="Arial" w:hAnsi="Arial" w:cs="Arial"/>
          <w:sz w:val="24"/>
          <w:szCs w:val="24"/>
        </w:rPr>
        <w:t>,4</w:t>
      </w:r>
      <w:r>
        <w:rPr>
          <w:rFonts w:ascii="Arial" w:hAnsi="Arial" w:cs="Arial"/>
          <w:sz w:val="24"/>
          <w:szCs w:val="24"/>
        </w:rPr>
        <w:t>2</w:t>
      </w:r>
      <w:r w:rsidRPr="00FD661A">
        <w:rPr>
          <w:rFonts w:ascii="Arial" w:hAnsi="Arial" w:cs="Arial"/>
          <w:sz w:val="24"/>
          <w:szCs w:val="24"/>
        </w:rPr>
        <w:t>%. El núcleo de Bradford</w:t>
      </w:r>
      <w:r>
        <w:rPr>
          <w:rFonts w:ascii="Arial" w:hAnsi="Arial" w:cs="Arial"/>
          <w:sz w:val="24"/>
          <w:szCs w:val="24"/>
        </w:rPr>
        <w:t xml:space="preserve"> </w:t>
      </w:r>
      <w:r w:rsidRPr="00FD661A">
        <w:rPr>
          <w:rFonts w:ascii="Arial" w:hAnsi="Arial" w:cs="Arial"/>
          <w:sz w:val="24"/>
          <w:szCs w:val="24"/>
        </w:rPr>
        <w:t>lo constituyeron</w:t>
      </w:r>
      <w:r>
        <w:rPr>
          <w:rFonts w:ascii="Arial" w:hAnsi="Arial" w:cs="Arial"/>
          <w:sz w:val="24"/>
          <w:szCs w:val="24"/>
        </w:rPr>
        <w:t xml:space="preserve"> 4</w:t>
      </w:r>
      <w:r w:rsidRPr="00FD661A">
        <w:rPr>
          <w:rFonts w:ascii="Arial" w:hAnsi="Arial" w:cs="Arial"/>
          <w:sz w:val="24"/>
          <w:szCs w:val="24"/>
        </w:rPr>
        <w:t xml:space="preserve"> revistas. </w:t>
      </w:r>
      <w:r>
        <w:rPr>
          <w:rFonts w:ascii="Arial" w:hAnsi="Arial" w:cs="Arial"/>
          <w:sz w:val="24"/>
          <w:szCs w:val="24"/>
        </w:rPr>
        <w:t xml:space="preserve">El descriptor más utilizado fue </w:t>
      </w:r>
      <w:proofErr w:type="spellStart"/>
      <w:r w:rsidRPr="00FD661A">
        <w:rPr>
          <w:rFonts w:ascii="Arial" w:hAnsi="Arial" w:cs="Arial"/>
          <w:sz w:val="24"/>
          <w:szCs w:val="24"/>
        </w:rPr>
        <w:t>Community</w:t>
      </w:r>
      <w:proofErr w:type="spellEnd"/>
      <w:r w:rsidRPr="00FD661A">
        <w:rPr>
          <w:rFonts w:ascii="Arial" w:hAnsi="Arial" w:cs="Arial"/>
          <w:sz w:val="24"/>
          <w:szCs w:val="24"/>
        </w:rPr>
        <w:t xml:space="preserve"> </w:t>
      </w:r>
      <w:proofErr w:type="spellStart"/>
      <w:r w:rsidRPr="00FD661A">
        <w:rPr>
          <w:rFonts w:ascii="Arial" w:hAnsi="Arial" w:cs="Arial"/>
          <w:sz w:val="24"/>
          <w:szCs w:val="24"/>
        </w:rPr>
        <w:t>Pharmacy</w:t>
      </w:r>
      <w:proofErr w:type="spellEnd"/>
      <w:r w:rsidRPr="00FD661A">
        <w:rPr>
          <w:rFonts w:ascii="Arial" w:hAnsi="Arial" w:cs="Arial"/>
          <w:sz w:val="24"/>
          <w:szCs w:val="24"/>
        </w:rPr>
        <w:t xml:space="preserve"> </w:t>
      </w:r>
      <w:proofErr w:type="spellStart"/>
      <w:r w:rsidRPr="00FD661A">
        <w:rPr>
          <w:rFonts w:ascii="Arial" w:hAnsi="Arial" w:cs="Arial"/>
          <w:sz w:val="24"/>
          <w:szCs w:val="24"/>
        </w:rPr>
        <w:t>Services</w:t>
      </w:r>
      <w:proofErr w:type="spellEnd"/>
      <w:r w:rsidRPr="00FD661A">
        <w:rPr>
          <w:rFonts w:ascii="Arial" w:hAnsi="Arial" w:cs="Arial"/>
          <w:sz w:val="24"/>
          <w:szCs w:val="24"/>
        </w:rPr>
        <w:t xml:space="preserve"> </w:t>
      </w:r>
      <w:r>
        <w:rPr>
          <w:rFonts w:ascii="Arial" w:hAnsi="Arial" w:cs="Arial"/>
          <w:sz w:val="24"/>
          <w:szCs w:val="24"/>
        </w:rPr>
        <w:t>(</w:t>
      </w:r>
      <w:r w:rsidR="001A7A91">
        <w:rPr>
          <w:rFonts w:ascii="Arial" w:hAnsi="Arial" w:cs="Arial"/>
          <w:sz w:val="24"/>
          <w:szCs w:val="24"/>
        </w:rPr>
        <w:t xml:space="preserve">n=300; </w:t>
      </w:r>
      <w:r w:rsidR="00452B8A">
        <w:rPr>
          <w:rFonts w:ascii="Arial" w:hAnsi="Arial" w:cs="Arial"/>
          <w:sz w:val="24"/>
          <w:szCs w:val="24"/>
        </w:rPr>
        <w:t>20</w:t>
      </w:r>
      <w:r>
        <w:rPr>
          <w:rFonts w:ascii="Arial" w:hAnsi="Arial" w:cs="Arial"/>
          <w:sz w:val="24"/>
          <w:szCs w:val="24"/>
        </w:rPr>
        <w:t>,</w:t>
      </w:r>
      <w:r w:rsidR="00452B8A">
        <w:rPr>
          <w:rFonts w:ascii="Arial" w:hAnsi="Arial" w:cs="Arial"/>
          <w:sz w:val="24"/>
          <w:szCs w:val="24"/>
        </w:rPr>
        <w:t>65</w:t>
      </w:r>
      <w:r>
        <w:rPr>
          <w:rFonts w:ascii="Arial" w:hAnsi="Arial" w:cs="Arial"/>
          <w:sz w:val="24"/>
          <w:szCs w:val="24"/>
        </w:rPr>
        <w:t xml:space="preserve">%) y el área temática más representada </w:t>
      </w:r>
      <w:proofErr w:type="spellStart"/>
      <w:r w:rsidRPr="00FD661A">
        <w:rPr>
          <w:rFonts w:ascii="Arial" w:hAnsi="Arial" w:cs="Arial"/>
          <w:sz w:val="24"/>
          <w:szCs w:val="24"/>
        </w:rPr>
        <w:t>Health</w:t>
      </w:r>
      <w:proofErr w:type="spellEnd"/>
      <w:r w:rsidRPr="00FD661A">
        <w:rPr>
          <w:rFonts w:ascii="Arial" w:hAnsi="Arial" w:cs="Arial"/>
          <w:sz w:val="24"/>
          <w:szCs w:val="24"/>
        </w:rPr>
        <w:t xml:space="preserve"> </w:t>
      </w:r>
      <w:proofErr w:type="spellStart"/>
      <w:r w:rsidRPr="00FD661A">
        <w:rPr>
          <w:rFonts w:ascii="Arial" w:hAnsi="Arial" w:cs="Arial"/>
          <w:sz w:val="24"/>
          <w:szCs w:val="24"/>
        </w:rPr>
        <w:t>Care</w:t>
      </w:r>
      <w:proofErr w:type="spellEnd"/>
      <w:r w:rsidRPr="00FD661A">
        <w:rPr>
          <w:rFonts w:ascii="Arial" w:hAnsi="Arial" w:cs="Arial"/>
          <w:sz w:val="24"/>
          <w:szCs w:val="24"/>
        </w:rPr>
        <w:t xml:space="preserve"> </w:t>
      </w:r>
      <w:proofErr w:type="spellStart"/>
      <w:r w:rsidRPr="00FD661A">
        <w:rPr>
          <w:rFonts w:ascii="Arial" w:hAnsi="Arial" w:cs="Arial"/>
          <w:sz w:val="24"/>
          <w:szCs w:val="24"/>
        </w:rPr>
        <w:t>Category</w:t>
      </w:r>
      <w:proofErr w:type="spellEnd"/>
      <w:r w:rsidR="00452B8A">
        <w:rPr>
          <w:rFonts w:ascii="Arial" w:hAnsi="Arial" w:cs="Arial"/>
          <w:sz w:val="24"/>
          <w:szCs w:val="24"/>
        </w:rPr>
        <w:t xml:space="preserve">, </w:t>
      </w:r>
      <w:r>
        <w:rPr>
          <w:rFonts w:ascii="Arial" w:hAnsi="Arial" w:cs="Arial"/>
          <w:sz w:val="24"/>
          <w:szCs w:val="24"/>
        </w:rPr>
        <w:t>(</w:t>
      </w:r>
      <w:r w:rsidR="001A7A91">
        <w:rPr>
          <w:rFonts w:ascii="Arial" w:hAnsi="Arial" w:cs="Arial"/>
          <w:sz w:val="24"/>
          <w:szCs w:val="24"/>
        </w:rPr>
        <w:t xml:space="preserve">n=551; </w:t>
      </w:r>
      <w:r w:rsidR="00452B8A">
        <w:rPr>
          <w:rFonts w:ascii="Arial" w:hAnsi="Arial" w:cs="Arial"/>
          <w:sz w:val="24"/>
          <w:szCs w:val="24"/>
        </w:rPr>
        <w:t>37</w:t>
      </w:r>
      <w:r>
        <w:rPr>
          <w:rFonts w:ascii="Arial" w:hAnsi="Arial" w:cs="Arial"/>
          <w:sz w:val="24"/>
          <w:szCs w:val="24"/>
        </w:rPr>
        <w:t>,</w:t>
      </w:r>
      <w:r w:rsidR="00452B8A">
        <w:rPr>
          <w:rFonts w:ascii="Arial" w:hAnsi="Arial" w:cs="Arial"/>
          <w:sz w:val="24"/>
          <w:szCs w:val="24"/>
        </w:rPr>
        <w:t>92</w:t>
      </w:r>
      <w:r>
        <w:rPr>
          <w:rFonts w:ascii="Arial" w:hAnsi="Arial" w:cs="Arial"/>
          <w:sz w:val="24"/>
          <w:szCs w:val="24"/>
        </w:rPr>
        <w:t>%)</w:t>
      </w:r>
      <w:r w:rsidR="001A7A91">
        <w:rPr>
          <w:rFonts w:ascii="Arial" w:hAnsi="Arial" w:cs="Arial"/>
          <w:sz w:val="24"/>
          <w:szCs w:val="24"/>
        </w:rPr>
        <w:t>.</w:t>
      </w:r>
    </w:p>
    <w:p w14:paraId="16B49EC4" w14:textId="77777777" w:rsidR="00F711B8" w:rsidRDefault="003733A4" w:rsidP="00D5181F">
      <w:pPr>
        <w:spacing w:after="0" w:line="480" w:lineRule="auto"/>
        <w:jc w:val="both"/>
        <w:rPr>
          <w:rFonts w:ascii="Arial" w:hAnsi="Arial" w:cs="Arial"/>
          <w:sz w:val="24"/>
          <w:szCs w:val="24"/>
        </w:rPr>
      </w:pPr>
      <w:r w:rsidRPr="003733A4">
        <w:rPr>
          <w:rFonts w:ascii="Arial" w:hAnsi="Arial" w:cs="Arial"/>
          <w:b/>
          <w:sz w:val="24"/>
          <w:szCs w:val="24"/>
        </w:rPr>
        <w:t>Conclusiones</w:t>
      </w:r>
      <w:r>
        <w:rPr>
          <w:rFonts w:ascii="Arial" w:hAnsi="Arial" w:cs="Arial"/>
          <w:sz w:val="24"/>
          <w:szCs w:val="24"/>
        </w:rPr>
        <w:t>:</w:t>
      </w:r>
      <w:r w:rsidR="00F711B8">
        <w:rPr>
          <w:rFonts w:ascii="Arial" w:hAnsi="Arial" w:cs="Arial"/>
          <w:sz w:val="24"/>
          <w:szCs w:val="24"/>
        </w:rPr>
        <w:t xml:space="preserve"> L</w:t>
      </w:r>
      <w:r w:rsidR="00F711B8" w:rsidRPr="00F711B8">
        <w:rPr>
          <w:rFonts w:ascii="Arial" w:hAnsi="Arial" w:cs="Arial"/>
          <w:sz w:val="24"/>
          <w:szCs w:val="24"/>
        </w:rPr>
        <w:t>a producción científica sobre farmacia comunitaria, indizada en la base MEDLINE representa un área de conocimiento de plena vigencia que está iniciando la fase de “explosión de la información”, con claro hegemonía anglosajona. Existe buen número de artículos de investigación, pero con relación institucional e índice de colaboración bajos. La clasificación temática se corresponde plenamente con la materia investigada.</w:t>
      </w:r>
    </w:p>
    <w:p w14:paraId="2A3B935B" w14:textId="77777777" w:rsidR="003733A4" w:rsidRPr="003733A4" w:rsidRDefault="003733A4" w:rsidP="00D5181F">
      <w:pPr>
        <w:spacing w:after="0" w:line="480" w:lineRule="auto"/>
        <w:jc w:val="both"/>
        <w:rPr>
          <w:rFonts w:ascii="Arial" w:hAnsi="Arial" w:cs="Arial"/>
          <w:sz w:val="24"/>
          <w:szCs w:val="24"/>
        </w:rPr>
      </w:pPr>
      <w:r w:rsidRPr="003733A4">
        <w:rPr>
          <w:rFonts w:ascii="Arial" w:hAnsi="Arial" w:cs="Arial"/>
          <w:b/>
          <w:sz w:val="24"/>
          <w:szCs w:val="24"/>
        </w:rPr>
        <w:t>Palabras clave</w:t>
      </w:r>
      <w:r w:rsidRPr="003733A4">
        <w:rPr>
          <w:rFonts w:ascii="Arial" w:hAnsi="Arial" w:cs="Arial"/>
          <w:sz w:val="24"/>
          <w:szCs w:val="24"/>
        </w:rPr>
        <w:t xml:space="preserve">: </w:t>
      </w:r>
      <w:r>
        <w:rPr>
          <w:rFonts w:ascii="Arial" w:hAnsi="Arial" w:cs="Arial"/>
          <w:sz w:val="24"/>
          <w:szCs w:val="24"/>
        </w:rPr>
        <w:t xml:space="preserve">Farmacia Comunitaria; </w:t>
      </w:r>
      <w:r w:rsidRPr="003733A4">
        <w:rPr>
          <w:rFonts w:ascii="Arial" w:hAnsi="Arial" w:cs="Arial"/>
          <w:sz w:val="24"/>
          <w:szCs w:val="24"/>
        </w:rPr>
        <w:t>Acceso a</w:t>
      </w:r>
      <w:r>
        <w:rPr>
          <w:rFonts w:ascii="Arial" w:hAnsi="Arial" w:cs="Arial"/>
          <w:sz w:val="24"/>
          <w:szCs w:val="24"/>
        </w:rPr>
        <w:t xml:space="preserve"> </w:t>
      </w:r>
      <w:r w:rsidRPr="003733A4">
        <w:rPr>
          <w:rFonts w:ascii="Arial" w:hAnsi="Arial" w:cs="Arial"/>
          <w:sz w:val="24"/>
          <w:szCs w:val="24"/>
        </w:rPr>
        <w:t>la Informac</w:t>
      </w:r>
      <w:r>
        <w:rPr>
          <w:rFonts w:ascii="Arial" w:hAnsi="Arial" w:cs="Arial"/>
          <w:sz w:val="24"/>
          <w:szCs w:val="24"/>
        </w:rPr>
        <w:t>ión; Bibliometría; Indicadores B</w:t>
      </w:r>
      <w:r w:rsidRPr="003733A4">
        <w:rPr>
          <w:rFonts w:ascii="Arial" w:hAnsi="Arial" w:cs="Arial"/>
          <w:sz w:val="24"/>
          <w:szCs w:val="24"/>
        </w:rPr>
        <w:t>ibliométricos;</w:t>
      </w:r>
      <w:r>
        <w:rPr>
          <w:rFonts w:ascii="Arial" w:hAnsi="Arial" w:cs="Arial"/>
          <w:sz w:val="24"/>
          <w:szCs w:val="24"/>
        </w:rPr>
        <w:t xml:space="preserve"> </w:t>
      </w:r>
      <w:r w:rsidR="008D4877">
        <w:rPr>
          <w:rFonts w:ascii="Arial" w:hAnsi="Arial" w:cs="Arial"/>
          <w:sz w:val="24"/>
          <w:szCs w:val="24"/>
        </w:rPr>
        <w:t>Descriptores de C</w:t>
      </w:r>
      <w:r w:rsidRPr="003733A4">
        <w:rPr>
          <w:rFonts w:ascii="Arial" w:hAnsi="Arial" w:cs="Arial"/>
          <w:sz w:val="24"/>
          <w:szCs w:val="24"/>
        </w:rPr>
        <w:t xml:space="preserve">iencias de la </w:t>
      </w:r>
      <w:r w:rsidR="008D4877">
        <w:rPr>
          <w:rFonts w:ascii="Arial" w:hAnsi="Arial" w:cs="Arial"/>
          <w:sz w:val="24"/>
          <w:szCs w:val="24"/>
        </w:rPr>
        <w:t>S</w:t>
      </w:r>
      <w:r w:rsidRPr="003733A4">
        <w:rPr>
          <w:rFonts w:ascii="Arial" w:hAnsi="Arial" w:cs="Arial"/>
          <w:sz w:val="24"/>
          <w:szCs w:val="24"/>
        </w:rPr>
        <w:t>alud.</w:t>
      </w:r>
    </w:p>
    <w:p w14:paraId="4A90CED8" w14:textId="77777777" w:rsidR="00F711B8" w:rsidRPr="00A137B3" w:rsidRDefault="00F711B8" w:rsidP="00D5181F">
      <w:pPr>
        <w:spacing w:after="0" w:line="480" w:lineRule="auto"/>
        <w:jc w:val="both"/>
        <w:rPr>
          <w:rFonts w:ascii="Arial" w:hAnsi="Arial" w:cs="Arial"/>
          <w:b/>
          <w:sz w:val="24"/>
          <w:szCs w:val="24"/>
          <w:lang w:val="en-US"/>
        </w:rPr>
      </w:pPr>
      <w:r w:rsidRPr="00A137B3">
        <w:rPr>
          <w:rFonts w:ascii="Arial" w:hAnsi="Arial" w:cs="Arial"/>
          <w:b/>
          <w:sz w:val="24"/>
          <w:szCs w:val="24"/>
          <w:lang w:val="en-US"/>
        </w:rPr>
        <w:lastRenderedPageBreak/>
        <w:t>ABSTRACT</w:t>
      </w:r>
    </w:p>
    <w:p w14:paraId="7CDB561D" w14:textId="77777777" w:rsidR="00F711B8" w:rsidRPr="00A137B3" w:rsidRDefault="00F711B8" w:rsidP="00D5181F">
      <w:pPr>
        <w:spacing w:after="0" w:line="480" w:lineRule="auto"/>
        <w:jc w:val="both"/>
        <w:rPr>
          <w:rFonts w:ascii="Arial" w:hAnsi="Arial" w:cs="Arial"/>
          <w:sz w:val="24"/>
          <w:szCs w:val="24"/>
          <w:lang w:val="en-US"/>
        </w:rPr>
      </w:pPr>
      <w:r w:rsidRPr="00A137B3">
        <w:rPr>
          <w:rFonts w:ascii="Arial" w:hAnsi="Arial" w:cs="Arial"/>
          <w:b/>
          <w:sz w:val="24"/>
          <w:szCs w:val="24"/>
          <w:lang w:val="en-US"/>
        </w:rPr>
        <w:t>Objective</w:t>
      </w:r>
      <w:r w:rsidRPr="00A137B3">
        <w:rPr>
          <w:rFonts w:ascii="Arial" w:hAnsi="Arial" w:cs="Arial"/>
          <w:sz w:val="24"/>
          <w:szCs w:val="24"/>
          <w:lang w:val="en-US"/>
        </w:rPr>
        <w:t>:</w:t>
      </w:r>
      <w:r w:rsidR="004B6FA1" w:rsidRPr="00793B89">
        <w:rPr>
          <w:lang w:val="en-US"/>
        </w:rPr>
        <w:t xml:space="preserve"> </w:t>
      </w:r>
      <w:r w:rsidR="004B6FA1" w:rsidRPr="004B6FA1">
        <w:rPr>
          <w:rFonts w:ascii="Arial" w:hAnsi="Arial" w:cs="Arial"/>
          <w:sz w:val="24"/>
          <w:szCs w:val="24"/>
          <w:lang w:val="en-US"/>
        </w:rPr>
        <w:t>Analyze and characterize, through bibliometric technique, the scientific documentation related to community pharmacy indexed in the MEDLINE bibliographic database</w:t>
      </w:r>
    </w:p>
    <w:p w14:paraId="20F06860" w14:textId="77777777" w:rsidR="00F711B8" w:rsidRPr="00A137B3" w:rsidRDefault="00F711B8" w:rsidP="00D5181F">
      <w:pPr>
        <w:spacing w:after="0" w:line="480" w:lineRule="auto"/>
        <w:jc w:val="both"/>
        <w:rPr>
          <w:rFonts w:ascii="Arial" w:hAnsi="Arial" w:cs="Arial"/>
          <w:sz w:val="24"/>
          <w:szCs w:val="24"/>
          <w:lang w:val="en-US"/>
        </w:rPr>
      </w:pPr>
      <w:r w:rsidRPr="00A137B3">
        <w:rPr>
          <w:rFonts w:ascii="Arial" w:hAnsi="Arial" w:cs="Arial"/>
          <w:b/>
          <w:sz w:val="24"/>
          <w:szCs w:val="24"/>
          <w:lang w:val="en-US"/>
        </w:rPr>
        <w:t>Methods</w:t>
      </w:r>
      <w:r w:rsidRPr="00A137B3">
        <w:rPr>
          <w:rFonts w:ascii="Arial" w:hAnsi="Arial" w:cs="Arial"/>
          <w:sz w:val="24"/>
          <w:szCs w:val="24"/>
          <w:lang w:val="en-US"/>
        </w:rPr>
        <w:t>:</w:t>
      </w:r>
      <w:r w:rsidR="000F5FC9" w:rsidRPr="00793B89">
        <w:rPr>
          <w:rFonts w:ascii="Arial" w:hAnsi="Arial" w:cs="Arial"/>
          <w:color w:val="191919"/>
          <w:sz w:val="32"/>
          <w:szCs w:val="32"/>
          <w:lang w:val="en-US"/>
        </w:rPr>
        <w:t xml:space="preserve"> </w:t>
      </w:r>
      <w:r w:rsidR="000F5FC9" w:rsidRPr="00793B89">
        <w:rPr>
          <w:rFonts w:ascii="Arial" w:hAnsi="Arial" w:cs="Arial"/>
          <w:sz w:val="24"/>
          <w:szCs w:val="24"/>
          <w:lang w:val="en-US"/>
        </w:rPr>
        <w:t>Cross-sectional descriptive study. The data was obtained from the MEDLINE database by interrogating the study terms in the descrip</w:t>
      </w:r>
      <w:r w:rsidR="003258FC" w:rsidRPr="00793B89">
        <w:rPr>
          <w:rFonts w:ascii="Arial" w:hAnsi="Arial" w:cs="Arial"/>
          <w:sz w:val="24"/>
          <w:szCs w:val="24"/>
          <w:lang w:val="en-US"/>
        </w:rPr>
        <w:t>tor, title and summary fields. S</w:t>
      </w:r>
      <w:r w:rsidR="000F5FC9" w:rsidRPr="00793B89">
        <w:rPr>
          <w:rFonts w:ascii="Arial" w:hAnsi="Arial" w:cs="Arial"/>
          <w:sz w:val="24"/>
          <w:szCs w:val="24"/>
          <w:lang w:val="en-US"/>
        </w:rPr>
        <w:t>earch date</w:t>
      </w:r>
      <w:r w:rsidR="003258FC" w:rsidRPr="00793B89">
        <w:rPr>
          <w:rFonts w:ascii="Arial" w:hAnsi="Arial" w:cs="Arial"/>
          <w:sz w:val="24"/>
          <w:szCs w:val="24"/>
          <w:lang w:val="en-US"/>
        </w:rPr>
        <w:t xml:space="preserve"> was </w:t>
      </w:r>
      <w:r w:rsidR="000F5FC9" w:rsidRPr="00793B89">
        <w:rPr>
          <w:rFonts w:ascii="Arial" w:hAnsi="Arial" w:cs="Arial"/>
          <w:sz w:val="24"/>
          <w:szCs w:val="24"/>
          <w:lang w:val="en-US"/>
        </w:rPr>
        <w:t xml:space="preserve">December 2017. The sample size was calculated by estimating population parameters in an infinite population (n = 386). </w:t>
      </w:r>
      <w:r w:rsidR="003258FC" w:rsidRPr="00793B89">
        <w:rPr>
          <w:rFonts w:ascii="Arial" w:hAnsi="Arial" w:cs="Arial"/>
          <w:sz w:val="24"/>
          <w:szCs w:val="24"/>
          <w:lang w:val="en-US"/>
        </w:rPr>
        <w:t>S</w:t>
      </w:r>
      <w:r w:rsidR="000F5FC9" w:rsidRPr="00793B89">
        <w:rPr>
          <w:rFonts w:ascii="Arial" w:hAnsi="Arial" w:cs="Arial"/>
          <w:sz w:val="24"/>
          <w:szCs w:val="24"/>
          <w:lang w:val="en-US"/>
        </w:rPr>
        <w:t>ampling method</w:t>
      </w:r>
      <w:r w:rsidR="003258FC" w:rsidRPr="00793B89">
        <w:rPr>
          <w:rFonts w:ascii="Arial" w:hAnsi="Arial" w:cs="Arial"/>
          <w:sz w:val="24"/>
          <w:szCs w:val="24"/>
          <w:lang w:val="en-US"/>
        </w:rPr>
        <w:t xml:space="preserve">: </w:t>
      </w:r>
      <w:r w:rsidR="000F5FC9" w:rsidRPr="00793B89">
        <w:rPr>
          <w:rFonts w:ascii="Arial" w:hAnsi="Arial" w:cs="Arial"/>
          <w:sz w:val="24"/>
          <w:szCs w:val="24"/>
          <w:lang w:val="en-US"/>
        </w:rPr>
        <w:t>simple random sample without replacement.</w:t>
      </w:r>
    </w:p>
    <w:p w14:paraId="6F7EDDA9" w14:textId="77777777" w:rsidR="00F711B8" w:rsidRPr="00A137B3" w:rsidRDefault="00F711B8" w:rsidP="00D5181F">
      <w:pPr>
        <w:spacing w:after="0" w:line="480" w:lineRule="auto"/>
        <w:jc w:val="both"/>
        <w:rPr>
          <w:rFonts w:ascii="Arial" w:hAnsi="Arial" w:cs="Arial"/>
          <w:sz w:val="24"/>
          <w:szCs w:val="24"/>
          <w:lang w:val="en-US"/>
        </w:rPr>
      </w:pPr>
      <w:r w:rsidRPr="00A137B3">
        <w:rPr>
          <w:rFonts w:ascii="Arial" w:hAnsi="Arial" w:cs="Arial"/>
          <w:b/>
          <w:sz w:val="24"/>
          <w:szCs w:val="24"/>
          <w:lang w:val="en-US"/>
        </w:rPr>
        <w:t>Results</w:t>
      </w:r>
      <w:r w:rsidRPr="00A137B3">
        <w:rPr>
          <w:rFonts w:ascii="Arial" w:hAnsi="Arial" w:cs="Arial"/>
          <w:sz w:val="24"/>
          <w:szCs w:val="24"/>
          <w:lang w:val="en-US"/>
        </w:rPr>
        <w:t>:</w:t>
      </w:r>
      <w:r w:rsidR="003258FC" w:rsidRPr="00793B89">
        <w:rPr>
          <w:rFonts w:ascii="Arial" w:hAnsi="Arial" w:cs="Arial"/>
          <w:color w:val="191919"/>
          <w:sz w:val="32"/>
          <w:szCs w:val="32"/>
          <w:lang w:val="en-US"/>
        </w:rPr>
        <w:t xml:space="preserve"> </w:t>
      </w:r>
      <w:r w:rsidR="003258FC" w:rsidRPr="00793B89">
        <w:rPr>
          <w:rFonts w:ascii="Arial" w:hAnsi="Arial" w:cs="Arial"/>
          <w:sz w:val="24"/>
          <w:szCs w:val="24"/>
          <w:lang w:val="en-US"/>
        </w:rPr>
        <w:t xml:space="preserve">A total of 386 references were analyzed. The number of originals was 308 (79.79%), identifying 215 institutions, with </w:t>
      </w:r>
      <w:r w:rsidR="0096281A" w:rsidRPr="00793B89">
        <w:rPr>
          <w:rFonts w:ascii="Arial" w:hAnsi="Arial" w:cs="Arial"/>
          <w:sz w:val="24"/>
          <w:szCs w:val="24"/>
          <w:lang w:val="en-US"/>
        </w:rPr>
        <w:t xml:space="preserve">a </w:t>
      </w:r>
      <w:r w:rsidR="003258FC" w:rsidRPr="00793B89">
        <w:rPr>
          <w:rFonts w:ascii="Arial" w:hAnsi="Arial" w:cs="Arial"/>
          <w:sz w:val="24"/>
          <w:szCs w:val="24"/>
          <w:lang w:val="en-US"/>
        </w:rPr>
        <w:t>Cooperation Index of 3.66 authors / article. The predominant language was English with 354 (91.71%) articles. The obsolescence, according to the Burton-</w:t>
      </w:r>
      <w:proofErr w:type="spellStart"/>
      <w:r w:rsidR="003258FC" w:rsidRPr="00793B89">
        <w:rPr>
          <w:rFonts w:ascii="Arial" w:hAnsi="Arial" w:cs="Arial"/>
          <w:sz w:val="24"/>
          <w:szCs w:val="24"/>
          <w:lang w:val="en-US"/>
        </w:rPr>
        <w:t>Kebler</w:t>
      </w:r>
      <w:proofErr w:type="spellEnd"/>
      <w:r w:rsidR="003258FC" w:rsidRPr="00793B89">
        <w:rPr>
          <w:rFonts w:ascii="Arial" w:hAnsi="Arial" w:cs="Arial"/>
          <w:sz w:val="24"/>
          <w:szCs w:val="24"/>
          <w:lang w:val="en-US"/>
        </w:rPr>
        <w:t xml:space="preserve"> Index, was 7 years and the Price Index was 33.42%. The core of Bradford included 4 journals. The most widely used descriptor was </w:t>
      </w:r>
      <w:r w:rsidR="0096281A" w:rsidRPr="00793B89">
        <w:rPr>
          <w:rFonts w:ascii="Arial" w:hAnsi="Arial" w:cs="Arial"/>
          <w:sz w:val="24"/>
          <w:szCs w:val="24"/>
          <w:lang w:val="en-US"/>
        </w:rPr>
        <w:t>“</w:t>
      </w:r>
      <w:r w:rsidR="003258FC" w:rsidRPr="00793B89">
        <w:rPr>
          <w:rFonts w:ascii="Arial" w:hAnsi="Arial" w:cs="Arial"/>
          <w:sz w:val="24"/>
          <w:szCs w:val="24"/>
          <w:lang w:val="en-US"/>
        </w:rPr>
        <w:t>Community Pharmacy Services</w:t>
      </w:r>
      <w:r w:rsidR="0096281A" w:rsidRPr="00793B89">
        <w:rPr>
          <w:rFonts w:ascii="Arial" w:hAnsi="Arial" w:cs="Arial"/>
          <w:sz w:val="24"/>
          <w:szCs w:val="24"/>
          <w:lang w:val="en-US"/>
        </w:rPr>
        <w:t>”</w:t>
      </w:r>
      <w:r w:rsidR="003258FC" w:rsidRPr="00793B89">
        <w:rPr>
          <w:rFonts w:ascii="Arial" w:hAnsi="Arial" w:cs="Arial"/>
          <w:sz w:val="24"/>
          <w:szCs w:val="24"/>
          <w:lang w:val="en-US"/>
        </w:rPr>
        <w:t xml:space="preserve"> on 300 (20.65%) occasions and the most represented theme area Health Care Category, 551 (37.92%) times.</w:t>
      </w:r>
    </w:p>
    <w:p w14:paraId="19FB539F" w14:textId="77777777" w:rsidR="00F711B8" w:rsidRPr="00A137B3" w:rsidRDefault="00F711B8" w:rsidP="00D5181F">
      <w:pPr>
        <w:spacing w:after="0" w:line="480" w:lineRule="auto"/>
        <w:jc w:val="both"/>
        <w:rPr>
          <w:rFonts w:ascii="Arial" w:hAnsi="Arial" w:cs="Arial"/>
          <w:sz w:val="24"/>
          <w:szCs w:val="24"/>
          <w:lang w:val="en-US"/>
        </w:rPr>
      </w:pPr>
      <w:r w:rsidRPr="00A137B3">
        <w:rPr>
          <w:rFonts w:ascii="Arial" w:hAnsi="Arial" w:cs="Arial"/>
          <w:b/>
          <w:sz w:val="24"/>
          <w:szCs w:val="24"/>
          <w:lang w:val="en-US"/>
        </w:rPr>
        <w:t>Conclusions</w:t>
      </w:r>
      <w:r w:rsidRPr="00A137B3">
        <w:rPr>
          <w:rFonts w:ascii="Arial" w:hAnsi="Arial" w:cs="Arial"/>
          <w:sz w:val="24"/>
          <w:szCs w:val="24"/>
          <w:lang w:val="en-US"/>
        </w:rPr>
        <w:t>:</w:t>
      </w:r>
      <w:r w:rsidR="0096281A" w:rsidRPr="00793B89">
        <w:rPr>
          <w:rFonts w:ascii="Arial" w:hAnsi="Arial" w:cs="Arial"/>
          <w:color w:val="191919"/>
          <w:sz w:val="32"/>
          <w:szCs w:val="32"/>
          <w:lang w:val="en-US"/>
        </w:rPr>
        <w:t xml:space="preserve"> </w:t>
      </w:r>
      <w:r w:rsidR="0096281A" w:rsidRPr="00793B89">
        <w:rPr>
          <w:rFonts w:ascii="Arial" w:hAnsi="Arial" w:cs="Arial"/>
          <w:sz w:val="24"/>
          <w:szCs w:val="24"/>
          <w:lang w:val="en-US"/>
        </w:rPr>
        <w:t xml:space="preserve">The scientific production on community pharmacy, indexed in the MEDLINE database, represents a well-known area of ​​knowledge that is starting the "information explosion" phase, with clear Anglo-Saxon hegemony. There </w:t>
      </w:r>
      <w:r w:rsidR="009C6F68" w:rsidRPr="00793B89">
        <w:rPr>
          <w:rFonts w:ascii="Arial" w:hAnsi="Arial" w:cs="Arial"/>
          <w:sz w:val="24"/>
          <w:szCs w:val="24"/>
          <w:lang w:val="en-US"/>
        </w:rPr>
        <w:t>are</w:t>
      </w:r>
      <w:r w:rsidR="0096281A" w:rsidRPr="00793B89">
        <w:rPr>
          <w:rFonts w:ascii="Arial" w:hAnsi="Arial" w:cs="Arial"/>
          <w:sz w:val="24"/>
          <w:szCs w:val="24"/>
          <w:lang w:val="en-US"/>
        </w:rPr>
        <w:t xml:space="preserve"> a good number of research articles, but </w:t>
      </w:r>
      <w:r w:rsidR="009C6F68" w:rsidRPr="00793B89">
        <w:rPr>
          <w:rFonts w:ascii="Arial" w:hAnsi="Arial" w:cs="Arial"/>
          <w:sz w:val="24"/>
          <w:szCs w:val="24"/>
          <w:lang w:val="en-US"/>
        </w:rPr>
        <w:t xml:space="preserve">with both low institutional relationship and collaboration index. </w:t>
      </w:r>
      <w:r w:rsidR="0096281A" w:rsidRPr="00793B89">
        <w:rPr>
          <w:rFonts w:ascii="Arial" w:hAnsi="Arial" w:cs="Arial"/>
          <w:sz w:val="24"/>
          <w:szCs w:val="24"/>
          <w:lang w:val="en-US"/>
        </w:rPr>
        <w:t xml:space="preserve">The thematic classification </w:t>
      </w:r>
      <w:r w:rsidR="009C6F68" w:rsidRPr="00793B89">
        <w:rPr>
          <w:rFonts w:ascii="Arial" w:hAnsi="Arial" w:cs="Arial"/>
          <w:sz w:val="24"/>
          <w:szCs w:val="24"/>
          <w:lang w:val="en-US"/>
        </w:rPr>
        <w:t xml:space="preserve">is fully concordant with the </w:t>
      </w:r>
      <w:r w:rsidR="0096281A" w:rsidRPr="00793B89">
        <w:rPr>
          <w:rFonts w:ascii="Arial" w:hAnsi="Arial" w:cs="Arial"/>
          <w:sz w:val="24"/>
          <w:szCs w:val="24"/>
          <w:lang w:val="en-US"/>
        </w:rPr>
        <w:t>researched</w:t>
      </w:r>
      <w:r w:rsidR="009C6F68" w:rsidRPr="00793B89">
        <w:rPr>
          <w:rFonts w:ascii="Arial" w:hAnsi="Arial" w:cs="Arial"/>
          <w:sz w:val="24"/>
          <w:szCs w:val="24"/>
          <w:lang w:val="en-US"/>
        </w:rPr>
        <w:t xml:space="preserve"> subject.</w:t>
      </w:r>
    </w:p>
    <w:p w14:paraId="47333B77" w14:textId="77777777" w:rsidR="00F711B8" w:rsidRPr="00A137B3" w:rsidRDefault="00F711B8" w:rsidP="00D5181F">
      <w:pPr>
        <w:spacing w:after="0" w:line="480" w:lineRule="auto"/>
        <w:jc w:val="both"/>
        <w:rPr>
          <w:rFonts w:ascii="Arial" w:hAnsi="Arial" w:cs="Arial"/>
          <w:sz w:val="24"/>
          <w:szCs w:val="24"/>
          <w:lang w:val="en-US"/>
        </w:rPr>
      </w:pPr>
    </w:p>
    <w:p w14:paraId="137D16E1" w14:textId="77777777" w:rsidR="003733A4" w:rsidRPr="003733A4" w:rsidRDefault="003733A4" w:rsidP="00D5181F">
      <w:pPr>
        <w:spacing w:after="0" w:line="480" w:lineRule="auto"/>
        <w:jc w:val="both"/>
        <w:rPr>
          <w:rFonts w:ascii="Arial" w:hAnsi="Arial" w:cs="Arial"/>
          <w:sz w:val="24"/>
          <w:szCs w:val="24"/>
          <w:lang w:val="en-US"/>
        </w:rPr>
      </w:pPr>
      <w:r w:rsidRPr="003733A4">
        <w:rPr>
          <w:rFonts w:ascii="Arial" w:hAnsi="Arial" w:cs="Arial"/>
          <w:b/>
          <w:sz w:val="24"/>
          <w:szCs w:val="24"/>
          <w:lang w:val="en-US"/>
        </w:rPr>
        <w:t>Keywords</w:t>
      </w:r>
      <w:r w:rsidRPr="003733A4">
        <w:rPr>
          <w:rFonts w:ascii="Arial" w:hAnsi="Arial" w:cs="Arial"/>
          <w:sz w:val="24"/>
          <w:szCs w:val="24"/>
          <w:lang w:val="en-US"/>
        </w:rPr>
        <w:t xml:space="preserve">: Community Pharmacy; Access to information; </w:t>
      </w:r>
      <w:proofErr w:type="spellStart"/>
      <w:r w:rsidRPr="003733A4">
        <w:rPr>
          <w:rFonts w:ascii="Arial" w:hAnsi="Arial" w:cs="Arial"/>
          <w:sz w:val="24"/>
          <w:szCs w:val="24"/>
          <w:lang w:val="en-US"/>
        </w:rPr>
        <w:t>Bibliometrics</w:t>
      </w:r>
      <w:proofErr w:type="spellEnd"/>
      <w:r w:rsidRPr="003733A4">
        <w:rPr>
          <w:rFonts w:ascii="Arial" w:hAnsi="Arial" w:cs="Arial"/>
          <w:sz w:val="24"/>
          <w:szCs w:val="24"/>
          <w:lang w:val="en-US"/>
        </w:rPr>
        <w:t>;</w:t>
      </w:r>
      <w:r>
        <w:rPr>
          <w:rFonts w:ascii="Arial" w:hAnsi="Arial" w:cs="Arial"/>
          <w:sz w:val="24"/>
          <w:szCs w:val="24"/>
          <w:lang w:val="en-US"/>
        </w:rPr>
        <w:t xml:space="preserve"> </w:t>
      </w:r>
      <w:r w:rsidR="0078278D">
        <w:rPr>
          <w:rFonts w:ascii="Arial" w:hAnsi="Arial" w:cs="Arial"/>
          <w:sz w:val="24"/>
          <w:szCs w:val="24"/>
          <w:lang w:val="en-US"/>
        </w:rPr>
        <w:t>Bibliometric I</w:t>
      </w:r>
      <w:r w:rsidRPr="003733A4">
        <w:rPr>
          <w:rFonts w:ascii="Arial" w:hAnsi="Arial" w:cs="Arial"/>
          <w:sz w:val="24"/>
          <w:szCs w:val="24"/>
          <w:lang w:val="en-US"/>
        </w:rPr>
        <w:t>ndicators</w:t>
      </w:r>
      <w:r>
        <w:rPr>
          <w:rFonts w:ascii="Arial" w:hAnsi="Arial" w:cs="Arial"/>
          <w:sz w:val="24"/>
          <w:szCs w:val="24"/>
          <w:lang w:val="en-US"/>
        </w:rPr>
        <w:t>; Medical Subject H</w:t>
      </w:r>
      <w:r w:rsidRPr="003733A4">
        <w:rPr>
          <w:rFonts w:ascii="Arial" w:hAnsi="Arial" w:cs="Arial"/>
          <w:sz w:val="24"/>
          <w:szCs w:val="24"/>
          <w:lang w:val="en-US"/>
        </w:rPr>
        <w:t>eadings.</w:t>
      </w:r>
    </w:p>
    <w:p w14:paraId="6148DD7F" w14:textId="77777777" w:rsidR="00774529" w:rsidRDefault="00776179" w:rsidP="00D5181F">
      <w:pPr>
        <w:spacing w:after="0" w:line="480" w:lineRule="auto"/>
        <w:jc w:val="both"/>
        <w:rPr>
          <w:rFonts w:ascii="Arial" w:hAnsi="Arial" w:cs="Arial"/>
          <w:b/>
          <w:sz w:val="24"/>
          <w:szCs w:val="24"/>
        </w:rPr>
      </w:pPr>
      <w:r>
        <w:rPr>
          <w:rFonts w:ascii="Arial" w:hAnsi="Arial" w:cs="Arial"/>
          <w:b/>
          <w:sz w:val="24"/>
          <w:szCs w:val="24"/>
        </w:rPr>
        <w:lastRenderedPageBreak/>
        <w:t>INTRODUCCIÓN</w:t>
      </w:r>
    </w:p>
    <w:p w14:paraId="57B97545" w14:textId="77777777" w:rsidR="00793B89" w:rsidRPr="004E0976" w:rsidRDefault="00793B89" w:rsidP="00D5181F">
      <w:pPr>
        <w:spacing w:after="0" w:line="480" w:lineRule="auto"/>
        <w:jc w:val="both"/>
        <w:rPr>
          <w:rFonts w:ascii="Arial" w:hAnsi="Arial" w:cs="Arial"/>
          <w:b/>
          <w:sz w:val="24"/>
          <w:szCs w:val="24"/>
        </w:rPr>
      </w:pPr>
    </w:p>
    <w:p w14:paraId="43662E93" w14:textId="77777777" w:rsidR="00776179" w:rsidRPr="008C359D" w:rsidRDefault="00776179" w:rsidP="00D5181F">
      <w:pPr>
        <w:spacing w:after="0" w:line="480" w:lineRule="auto"/>
        <w:jc w:val="both"/>
        <w:rPr>
          <w:rFonts w:ascii="Arial" w:hAnsi="Arial" w:cs="Arial"/>
          <w:sz w:val="24"/>
          <w:szCs w:val="24"/>
        </w:rPr>
      </w:pPr>
      <w:r w:rsidRPr="008C359D">
        <w:rPr>
          <w:rFonts w:ascii="Arial" w:hAnsi="Arial" w:cs="Arial"/>
          <w:sz w:val="24"/>
          <w:szCs w:val="24"/>
        </w:rPr>
        <w:t>La comunicación científica es la forma más efectiva de transmitir un conocimiento obtenido como consecuencia de la investigac</w:t>
      </w:r>
      <w:r w:rsidR="007031B9">
        <w:rPr>
          <w:rFonts w:ascii="Arial" w:hAnsi="Arial" w:cs="Arial"/>
          <w:sz w:val="24"/>
          <w:szCs w:val="24"/>
        </w:rPr>
        <w:t xml:space="preserve">ión. </w:t>
      </w:r>
      <w:r w:rsidRPr="008C359D">
        <w:rPr>
          <w:rFonts w:ascii="Arial" w:hAnsi="Arial" w:cs="Arial"/>
          <w:sz w:val="24"/>
          <w:szCs w:val="24"/>
        </w:rPr>
        <w:t xml:space="preserve">Asimismo, su visibilidad es sustancial para los autores, para las instituciones </w:t>
      </w:r>
      <w:r w:rsidR="00C0370E">
        <w:rPr>
          <w:rFonts w:ascii="Arial" w:hAnsi="Arial" w:cs="Arial"/>
          <w:sz w:val="24"/>
          <w:szCs w:val="24"/>
        </w:rPr>
        <w:t>donde</w:t>
      </w:r>
      <w:r w:rsidRPr="008C359D">
        <w:rPr>
          <w:rFonts w:ascii="Arial" w:hAnsi="Arial" w:cs="Arial"/>
          <w:sz w:val="24"/>
          <w:szCs w:val="24"/>
        </w:rPr>
        <w:t xml:space="preserve"> trabajan y los organismos </w:t>
      </w:r>
      <w:r w:rsidR="00C0370E">
        <w:rPr>
          <w:rFonts w:ascii="Arial" w:hAnsi="Arial" w:cs="Arial"/>
          <w:sz w:val="24"/>
          <w:szCs w:val="24"/>
        </w:rPr>
        <w:t>financiadores.</w:t>
      </w:r>
    </w:p>
    <w:p w14:paraId="42158449" w14:textId="77777777" w:rsidR="00776179" w:rsidRPr="00C0370E" w:rsidRDefault="006C551F" w:rsidP="00D5181F">
      <w:pPr>
        <w:spacing w:after="0" w:line="480" w:lineRule="auto"/>
        <w:jc w:val="both"/>
        <w:rPr>
          <w:rFonts w:ascii="Arial" w:hAnsi="Arial" w:cs="Arial"/>
          <w:sz w:val="24"/>
          <w:szCs w:val="24"/>
        </w:rPr>
      </w:pPr>
      <w:r w:rsidRPr="006C551F">
        <w:rPr>
          <w:rFonts w:ascii="Arial" w:hAnsi="Arial" w:cs="Arial"/>
          <w:sz w:val="24"/>
          <w:szCs w:val="24"/>
        </w:rPr>
        <w:t>El crecimiento de la producción científica en las últimas décadas y su indización en bases de</w:t>
      </w:r>
      <w:r>
        <w:rPr>
          <w:rFonts w:ascii="Arial" w:hAnsi="Arial" w:cs="Arial"/>
          <w:sz w:val="24"/>
          <w:szCs w:val="24"/>
        </w:rPr>
        <w:t xml:space="preserve"> </w:t>
      </w:r>
      <w:r w:rsidRPr="006C551F">
        <w:rPr>
          <w:rFonts w:ascii="Arial" w:hAnsi="Arial" w:cs="Arial"/>
          <w:sz w:val="24"/>
          <w:szCs w:val="24"/>
        </w:rPr>
        <w:t>datos bibliográficas automatizadas han potenciado el uso de la bibliometría y la generación de</w:t>
      </w:r>
      <w:r>
        <w:rPr>
          <w:rFonts w:ascii="Arial" w:hAnsi="Arial" w:cs="Arial"/>
          <w:sz w:val="24"/>
          <w:szCs w:val="24"/>
        </w:rPr>
        <w:t xml:space="preserve"> </w:t>
      </w:r>
      <w:r w:rsidRPr="006C551F">
        <w:rPr>
          <w:rFonts w:ascii="Arial" w:hAnsi="Arial" w:cs="Arial"/>
          <w:sz w:val="24"/>
          <w:szCs w:val="24"/>
        </w:rPr>
        <w:t>indicadores para medir los resultados de la actividad científica y tecnológica. El estudio empírico</w:t>
      </w:r>
      <w:r>
        <w:rPr>
          <w:rFonts w:ascii="Arial" w:hAnsi="Arial" w:cs="Arial"/>
          <w:sz w:val="24"/>
          <w:szCs w:val="24"/>
        </w:rPr>
        <w:t xml:space="preserve"> </w:t>
      </w:r>
      <w:r w:rsidRPr="006C551F">
        <w:rPr>
          <w:rFonts w:ascii="Arial" w:hAnsi="Arial" w:cs="Arial"/>
          <w:sz w:val="24"/>
          <w:szCs w:val="24"/>
        </w:rPr>
        <w:t>de la actividad científico-investiga</w:t>
      </w:r>
      <w:r w:rsidR="007031B9">
        <w:rPr>
          <w:rFonts w:ascii="Arial" w:hAnsi="Arial" w:cs="Arial"/>
          <w:sz w:val="24"/>
          <w:szCs w:val="24"/>
        </w:rPr>
        <w:t xml:space="preserve">dora, </w:t>
      </w:r>
      <w:r w:rsidRPr="006C551F">
        <w:rPr>
          <w:rFonts w:ascii="Arial" w:hAnsi="Arial" w:cs="Arial"/>
          <w:sz w:val="24"/>
          <w:szCs w:val="24"/>
        </w:rPr>
        <w:t>a partir de los artículos publicados</w:t>
      </w:r>
      <w:r w:rsidR="007031B9">
        <w:rPr>
          <w:rFonts w:ascii="Arial" w:hAnsi="Arial" w:cs="Arial"/>
          <w:sz w:val="24"/>
          <w:szCs w:val="24"/>
        </w:rPr>
        <w:t>,</w:t>
      </w:r>
      <w:r w:rsidRPr="006C551F">
        <w:rPr>
          <w:rFonts w:ascii="Arial" w:hAnsi="Arial" w:cs="Arial"/>
          <w:sz w:val="24"/>
          <w:szCs w:val="24"/>
        </w:rPr>
        <w:t xml:space="preserve"> se basa en la</w:t>
      </w:r>
      <w:r>
        <w:rPr>
          <w:rFonts w:ascii="Arial" w:hAnsi="Arial" w:cs="Arial"/>
          <w:sz w:val="24"/>
          <w:szCs w:val="24"/>
        </w:rPr>
        <w:t xml:space="preserve"> </w:t>
      </w:r>
      <w:r w:rsidRPr="006C551F">
        <w:rPr>
          <w:rFonts w:ascii="Arial" w:hAnsi="Arial" w:cs="Arial"/>
          <w:sz w:val="24"/>
          <w:szCs w:val="24"/>
        </w:rPr>
        <w:t xml:space="preserve">aplicación de métodos cuantitativos, </w:t>
      </w:r>
      <w:r w:rsidR="007031B9" w:rsidRPr="006C551F">
        <w:rPr>
          <w:rFonts w:ascii="Arial" w:hAnsi="Arial" w:cs="Arial"/>
          <w:sz w:val="24"/>
          <w:szCs w:val="24"/>
        </w:rPr>
        <w:t>fundamentados</w:t>
      </w:r>
      <w:r w:rsidRPr="006C551F">
        <w:rPr>
          <w:rFonts w:ascii="Arial" w:hAnsi="Arial" w:cs="Arial"/>
          <w:sz w:val="24"/>
          <w:szCs w:val="24"/>
        </w:rPr>
        <w:t xml:space="preserve"> en indicadores y modelos matemáticos, que permiten</w:t>
      </w:r>
      <w:r>
        <w:rPr>
          <w:rFonts w:ascii="Arial" w:hAnsi="Arial" w:cs="Arial"/>
          <w:sz w:val="24"/>
          <w:szCs w:val="24"/>
        </w:rPr>
        <w:t xml:space="preserve"> </w:t>
      </w:r>
      <w:r w:rsidRPr="006C551F">
        <w:rPr>
          <w:rFonts w:ascii="Arial" w:hAnsi="Arial" w:cs="Arial"/>
          <w:sz w:val="24"/>
          <w:szCs w:val="24"/>
        </w:rPr>
        <w:t>caracterizar su desarrollo y evolución</w:t>
      </w:r>
      <w:r w:rsidR="00314289">
        <w:rPr>
          <w:rFonts w:ascii="Arial" w:hAnsi="Arial" w:cs="Arial"/>
          <w:sz w:val="24"/>
          <w:szCs w:val="24"/>
          <w:vertAlign w:val="superscript"/>
        </w:rPr>
        <w:t>1</w:t>
      </w:r>
      <w:r w:rsidR="00C0370E">
        <w:rPr>
          <w:rFonts w:ascii="Arial" w:hAnsi="Arial" w:cs="Arial"/>
          <w:sz w:val="24"/>
          <w:szCs w:val="24"/>
        </w:rPr>
        <w:t>.</w:t>
      </w:r>
      <w:r w:rsidR="007031B9">
        <w:rPr>
          <w:rFonts w:ascii="Arial" w:hAnsi="Arial" w:cs="Arial"/>
          <w:sz w:val="24"/>
          <w:szCs w:val="24"/>
        </w:rPr>
        <w:t xml:space="preserve"> Mediante estos </w:t>
      </w:r>
      <w:r w:rsidRPr="006C551F">
        <w:rPr>
          <w:rFonts w:ascii="Arial" w:hAnsi="Arial" w:cs="Arial"/>
          <w:sz w:val="24"/>
          <w:szCs w:val="24"/>
        </w:rPr>
        <w:t>indicadores se puede</w:t>
      </w:r>
      <w:r w:rsidR="007031B9">
        <w:rPr>
          <w:rFonts w:ascii="Arial" w:hAnsi="Arial" w:cs="Arial"/>
          <w:sz w:val="24"/>
          <w:szCs w:val="24"/>
        </w:rPr>
        <w:t>n</w:t>
      </w:r>
      <w:r>
        <w:rPr>
          <w:rFonts w:ascii="Arial" w:hAnsi="Arial" w:cs="Arial"/>
          <w:sz w:val="24"/>
          <w:szCs w:val="24"/>
        </w:rPr>
        <w:t xml:space="preserve"> </w:t>
      </w:r>
      <w:r w:rsidRPr="006C551F">
        <w:rPr>
          <w:rFonts w:ascii="Arial" w:hAnsi="Arial" w:cs="Arial"/>
          <w:sz w:val="24"/>
          <w:szCs w:val="24"/>
        </w:rPr>
        <w:t>evaluar las revistas y otras publicaciones periódicas de manera objetiva, observar las tendencias</w:t>
      </w:r>
      <w:r>
        <w:rPr>
          <w:rFonts w:ascii="Arial" w:hAnsi="Arial" w:cs="Arial"/>
          <w:sz w:val="24"/>
          <w:szCs w:val="24"/>
        </w:rPr>
        <w:t xml:space="preserve"> </w:t>
      </w:r>
      <w:r w:rsidRPr="006C551F">
        <w:rPr>
          <w:rFonts w:ascii="Arial" w:hAnsi="Arial" w:cs="Arial"/>
          <w:sz w:val="24"/>
          <w:szCs w:val="24"/>
        </w:rPr>
        <w:t>que siguen y generar información útil para mejorar su gestión</w:t>
      </w:r>
      <w:r w:rsidR="00314289">
        <w:rPr>
          <w:rFonts w:ascii="Arial" w:hAnsi="Arial" w:cs="Arial"/>
          <w:sz w:val="24"/>
          <w:szCs w:val="24"/>
          <w:vertAlign w:val="superscript"/>
        </w:rPr>
        <w:t>2</w:t>
      </w:r>
      <w:r w:rsidR="00C0370E">
        <w:rPr>
          <w:rFonts w:ascii="Arial" w:hAnsi="Arial" w:cs="Arial"/>
          <w:sz w:val="24"/>
          <w:szCs w:val="24"/>
        </w:rPr>
        <w:t>.</w:t>
      </w:r>
    </w:p>
    <w:p w14:paraId="4E80B7EA" w14:textId="77777777" w:rsidR="008C359D" w:rsidRDefault="006C551F" w:rsidP="00D5181F">
      <w:pPr>
        <w:spacing w:after="0" w:line="480" w:lineRule="auto"/>
        <w:jc w:val="both"/>
        <w:rPr>
          <w:rFonts w:ascii="Arial" w:hAnsi="Arial" w:cs="Arial"/>
          <w:sz w:val="24"/>
          <w:szCs w:val="24"/>
        </w:rPr>
      </w:pPr>
      <w:r w:rsidRPr="006C551F">
        <w:rPr>
          <w:rFonts w:ascii="Arial" w:hAnsi="Arial" w:cs="Arial"/>
          <w:sz w:val="24"/>
          <w:szCs w:val="24"/>
        </w:rPr>
        <w:t>No obstante, el cálculo de indicadores no</w:t>
      </w:r>
      <w:r>
        <w:rPr>
          <w:rFonts w:ascii="Arial" w:hAnsi="Arial" w:cs="Arial"/>
          <w:sz w:val="24"/>
          <w:szCs w:val="24"/>
        </w:rPr>
        <w:t xml:space="preserve"> </w:t>
      </w:r>
      <w:r w:rsidRPr="006C551F">
        <w:rPr>
          <w:rFonts w:ascii="Arial" w:hAnsi="Arial" w:cs="Arial"/>
          <w:sz w:val="24"/>
          <w:szCs w:val="24"/>
        </w:rPr>
        <w:t>puede limitarse a la ap</w:t>
      </w:r>
      <w:r w:rsidR="00C0370E">
        <w:rPr>
          <w:rFonts w:ascii="Arial" w:hAnsi="Arial" w:cs="Arial"/>
          <w:sz w:val="24"/>
          <w:szCs w:val="24"/>
        </w:rPr>
        <w:t>ortación de datos estadísticos</w:t>
      </w:r>
      <w:r w:rsidRPr="006C551F">
        <w:rPr>
          <w:rFonts w:ascii="Arial" w:hAnsi="Arial" w:cs="Arial"/>
          <w:sz w:val="24"/>
          <w:szCs w:val="24"/>
        </w:rPr>
        <w:t>, sino que deben estar relacionados para</w:t>
      </w:r>
      <w:r>
        <w:rPr>
          <w:rFonts w:ascii="Arial" w:hAnsi="Arial" w:cs="Arial"/>
          <w:sz w:val="24"/>
          <w:szCs w:val="24"/>
        </w:rPr>
        <w:t xml:space="preserve"> </w:t>
      </w:r>
      <w:r w:rsidRPr="006C551F">
        <w:rPr>
          <w:rFonts w:ascii="Arial" w:hAnsi="Arial" w:cs="Arial"/>
          <w:sz w:val="24"/>
          <w:szCs w:val="24"/>
        </w:rPr>
        <w:t>que puedan aportar una explicación sólida sobre la actividad</w:t>
      </w:r>
      <w:r>
        <w:rPr>
          <w:rFonts w:ascii="Arial" w:hAnsi="Arial" w:cs="Arial"/>
          <w:sz w:val="24"/>
          <w:szCs w:val="24"/>
        </w:rPr>
        <w:t xml:space="preserve"> </w:t>
      </w:r>
      <w:r w:rsidRPr="006C551F">
        <w:rPr>
          <w:rFonts w:ascii="Arial" w:hAnsi="Arial" w:cs="Arial"/>
          <w:sz w:val="24"/>
          <w:szCs w:val="24"/>
        </w:rPr>
        <w:t>científica que se esté considerando</w:t>
      </w:r>
      <w:r w:rsidR="00314289" w:rsidRPr="00314289">
        <w:rPr>
          <w:rFonts w:ascii="Arial" w:hAnsi="Arial" w:cs="Arial"/>
          <w:sz w:val="24"/>
          <w:szCs w:val="24"/>
          <w:vertAlign w:val="superscript"/>
        </w:rPr>
        <w:t>3</w:t>
      </w:r>
      <w:r w:rsidRPr="006C551F">
        <w:rPr>
          <w:rFonts w:ascii="Arial" w:hAnsi="Arial" w:cs="Arial"/>
          <w:sz w:val="24"/>
          <w:szCs w:val="24"/>
        </w:rPr>
        <w:t>. Por tanto, para relacionar</w:t>
      </w:r>
      <w:r w:rsidR="006F7188">
        <w:rPr>
          <w:rFonts w:ascii="Arial" w:hAnsi="Arial" w:cs="Arial"/>
          <w:sz w:val="24"/>
          <w:szCs w:val="24"/>
        </w:rPr>
        <w:t xml:space="preserve"> </w:t>
      </w:r>
      <w:r w:rsidRPr="006C551F">
        <w:rPr>
          <w:rFonts w:ascii="Arial" w:hAnsi="Arial" w:cs="Arial"/>
          <w:sz w:val="24"/>
          <w:szCs w:val="24"/>
        </w:rPr>
        <w:t xml:space="preserve">los indicadores con </w:t>
      </w:r>
      <w:r w:rsidR="007031B9">
        <w:rPr>
          <w:rFonts w:ascii="Arial" w:hAnsi="Arial" w:cs="Arial"/>
          <w:sz w:val="24"/>
          <w:szCs w:val="24"/>
        </w:rPr>
        <w:t xml:space="preserve">un </w:t>
      </w:r>
      <w:r w:rsidRPr="006C551F">
        <w:rPr>
          <w:rFonts w:ascii="Arial" w:hAnsi="Arial" w:cs="Arial"/>
          <w:sz w:val="24"/>
          <w:szCs w:val="24"/>
        </w:rPr>
        <w:t>área de conocimiento específica es</w:t>
      </w:r>
      <w:r w:rsidR="006F7188">
        <w:rPr>
          <w:rFonts w:ascii="Arial" w:hAnsi="Arial" w:cs="Arial"/>
          <w:sz w:val="24"/>
          <w:szCs w:val="24"/>
        </w:rPr>
        <w:t xml:space="preserve"> </w:t>
      </w:r>
      <w:r w:rsidRPr="006C551F">
        <w:rPr>
          <w:rFonts w:ascii="Arial" w:hAnsi="Arial" w:cs="Arial"/>
          <w:sz w:val="24"/>
          <w:szCs w:val="24"/>
        </w:rPr>
        <w:t>necesario encajar el cálculo métrico con el análisis temático.</w:t>
      </w:r>
    </w:p>
    <w:p w14:paraId="3B1C6C37" w14:textId="77777777" w:rsidR="00EC5419" w:rsidRPr="00314289" w:rsidRDefault="00EC5419" w:rsidP="00D5181F">
      <w:pPr>
        <w:spacing w:after="0" w:line="480" w:lineRule="auto"/>
        <w:jc w:val="both"/>
        <w:rPr>
          <w:rFonts w:ascii="Arial" w:hAnsi="Arial" w:cs="Arial"/>
          <w:sz w:val="24"/>
          <w:szCs w:val="24"/>
        </w:rPr>
      </w:pPr>
      <w:r w:rsidRPr="00EC5419">
        <w:rPr>
          <w:rFonts w:ascii="Arial" w:hAnsi="Arial" w:cs="Arial"/>
          <w:sz w:val="24"/>
          <w:szCs w:val="24"/>
        </w:rPr>
        <w:t>En consecuencia, dado el interés que suscita un campo de</w:t>
      </w:r>
      <w:r>
        <w:rPr>
          <w:rFonts w:ascii="Arial" w:hAnsi="Arial" w:cs="Arial"/>
          <w:sz w:val="24"/>
          <w:szCs w:val="24"/>
        </w:rPr>
        <w:t xml:space="preserve"> </w:t>
      </w:r>
      <w:r w:rsidRPr="00EC5419">
        <w:rPr>
          <w:rFonts w:ascii="Arial" w:hAnsi="Arial" w:cs="Arial"/>
          <w:sz w:val="24"/>
          <w:szCs w:val="24"/>
        </w:rPr>
        <w:t>estudio determinado, como es el caso de la f</w:t>
      </w:r>
      <w:r>
        <w:rPr>
          <w:rFonts w:ascii="Arial" w:hAnsi="Arial" w:cs="Arial"/>
          <w:sz w:val="24"/>
          <w:szCs w:val="24"/>
        </w:rPr>
        <w:t>armacia comunitaria</w:t>
      </w:r>
      <w:r w:rsidRPr="00EC5419">
        <w:rPr>
          <w:rFonts w:ascii="Arial" w:hAnsi="Arial" w:cs="Arial"/>
          <w:sz w:val="24"/>
          <w:szCs w:val="24"/>
        </w:rPr>
        <w:t>,</w:t>
      </w:r>
      <w:r>
        <w:rPr>
          <w:rFonts w:ascii="Arial" w:hAnsi="Arial" w:cs="Arial"/>
          <w:sz w:val="24"/>
          <w:szCs w:val="24"/>
        </w:rPr>
        <w:t xml:space="preserve"> </w:t>
      </w:r>
      <w:r w:rsidRPr="00EC5419">
        <w:rPr>
          <w:rFonts w:ascii="Arial" w:hAnsi="Arial" w:cs="Arial"/>
          <w:sz w:val="24"/>
          <w:szCs w:val="24"/>
        </w:rPr>
        <w:t>es útil conocer la progresión de su investigación y del conocimiento</w:t>
      </w:r>
      <w:r>
        <w:rPr>
          <w:rFonts w:ascii="Arial" w:hAnsi="Arial" w:cs="Arial"/>
          <w:sz w:val="24"/>
          <w:szCs w:val="24"/>
        </w:rPr>
        <w:t xml:space="preserve"> </w:t>
      </w:r>
      <w:r w:rsidRPr="00EC5419">
        <w:rPr>
          <w:rFonts w:ascii="Arial" w:hAnsi="Arial" w:cs="Arial"/>
          <w:sz w:val="24"/>
          <w:szCs w:val="24"/>
        </w:rPr>
        <w:t>creado. Estudiar</w:t>
      </w:r>
      <w:r>
        <w:rPr>
          <w:rFonts w:ascii="Arial" w:hAnsi="Arial" w:cs="Arial"/>
          <w:sz w:val="24"/>
          <w:szCs w:val="24"/>
        </w:rPr>
        <w:t>,</w:t>
      </w:r>
      <w:r w:rsidRPr="00EC5419">
        <w:rPr>
          <w:rFonts w:ascii="Arial" w:hAnsi="Arial" w:cs="Arial"/>
          <w:sz w:val="24"/>
          <w:szCs w:val="24"/>
        </w:rPr>
        <w:t xml:space="preserve"> de forma retrospectiva</w:t>
      </w:r>
      <w:r>
        <w:rPr>
          <w:rFonts w:ascii="Arial" w:hAnsi="Arial" w:cs="Arial"/>
          <w:sz w:val="24"/>
          <w:szCs w:val="24"/>
        </w:rPr>
        <w:t>,</w:t>
      </w:r>
      <w:r w:rsidRPr="00EC5419">
        <w:rPr>
          <w:rFonts w:ascii="Arial" w:hAnsi="Arial" w:cs="Arial"/>
          <w:sz w:val="24"/>
          <w:szCs w:val="24"/>
        </w:rPr>
        <w:t xml:space="preserve"> los resultados</w:t>
      </w:r>
      <w:r>
        <w:rPr>
          <w:rFonts w:ascii="Arial" w:hAnsi="Arial" w:cs="Arial"/>
          <w:sz w:val="24"/>
          <w:szCs w:val="24"/>
        </w:rPr>
        <w:t xml:space="preserve"> </w:t>
      </w:r>
      <w:r w:rsidRPr="00EC5419">
        <w:rPr>
          <w:rFonts w:ascii="Arial" w:hAnsi="Arial" w:cs="Arial"/>
          <w:sz w:val="24"/>
          <w:szCs w:val="24"/>
        </w:rPr>
        <w:t>generados y cómo se han dado a conocer</w:t>
      </w:r>
      <w:r w:rsidR="00355D03">
        <w:rPr>
          <w:rFonts w:ascii="Arial" w:hAnsi="Arial" w:cs="Arial"/>
          <w:sz w:val="24"/>
          <w:szCs w:val="24"/>
        </w:rPr>
        <w:t xml:space="preserve"> p</w:t>
      </w:r>
      <w:r w:rsidRPr="00EC5419">
        <w:rPr>
          <w:rFonts w:ascii="Arial" w:hAnsi="Arial" w:cs="Arial"/>
          <w:sz w:val="24"/>
          <w:szCs w:val="24"/>
        </w:rPr>
        <w:t>ermite conocer el desarrollo de</w:t>
      </w:r>
      <w:r>
        <w:rPr>
          <w:rFonts w:ascii="Arial" w:hAnsi="Arial" w:cs="Arial"/>
          <w:sz w:val="24"/>
          <w:szCs w:val="24"/>
        </w:rPr>
        <w:t xml:space="preserve"> </w:t>
      </w:r>
      <w:r w:rsidRPr="00EC5419">
        <w:rPr>
          <w:rFonts w:ascii="Arial" w:hAnsi="Arial" w:cs="Arial"/>
          <w:sz w:val="24"/>
          <w:szCs w:val="24"/>
        </w:rPr>
        <w:t>una disciplina y ver el potencial investigador de los grupos e</w:t>
      </w:r>
      <w:r>
        <w:rPr>
          <w:rFonts w:ascii="Arial" w:hAnsi="Arial" w:cs="Arial"/>
          <w:sz w:val="24"/>
          <w:szCs w:val="24"/>
        </w:rPr>
        <w:t xml:space="preserve"> </w:t>
      </w:r>
      <w:r w:rsidRPr="00EC5419">
        <w:rPr>
          <w:rFonts w:ascii="Arial" w:hAnsi="Arial" w:cs="Arial"/>
          <w:sz w:val="24"/>
          <w:szCs w:val="24"/>
        </w:rPr>
        <w:t xml:space="preserve">instituciones </w:t>
      </w:r>
      <w:r w:rsidRPr="00EC5419">
        <w:rPr>
          <w:rFonts w:ascii="Arial" w:hAnsi="Arial" w:cs="Arial"/>
          <w:sz w:val="24"/>
          <w:szCs w:val="24"/>
        </w:rPr>
        <w:lastRenderedPageBreak/>
        <w:t>involucradas. En este sentido, los estudios métricos</w:t>
      </w:r>
      <w:r>
        <w:rPr>
          <w:rFonts w:ascii="Arial" w:hAnsi="Arial" w:cs="Arial"/>
          <w:sz w:val="24"/>
          <w:szCs w:val="24"/>
        </w:rPr>
        <w:t xml:space="preserve"> </w:t>
      </w:r>
      <w:r w:rsidRPr="00EC5419">
        <w:rPr>
          <w:rFonts w:ascii="Arial" w:hAnsi="Arial" w:cs="Arial"/>
          <w:sz w:val="24"/>
          <w:szCs w:val="24"/>
        </w:rPr>
        <w:t>han alcanzado gran importancia en la política científica</w:t>
      </w:r>
      <w:r>
        <w:rPr>
          <w:rFonts w:ascii="Arial" w:hAnsi="Arial" w:cs="Arial"/>
          <w:sz w:val="24"/>
          <w:szCs w:val="24"/>
        </w:rPr>
        <w:t xml:space="preserve"> </w:t>
      </w:r>
      <w:r w:rsidRPr="00EC5419">
        <w:rPr>
          <w:rFonts w:ascii="Arial" w:hAnsi="Arial" w:cs="Arial"/>
          <w:sz w:val="24"/>
          <w:szCs w:val="24"/>
        </w:rPr>
        <w:t>y de gestión, dado el auge de la cultura de evaluación</w:t>
      </w:r>
      <w:r>
        <w:rPr>
          <w:rFonts w:ascii="Arial" w:hAnsi="Arial" w:cs="Arial"/>
          <w:sz w:val="24"/>
          <w:szCs w:val="24"/>
        </w:rPr>
        <w:t xml:space="preserve"> </w:t>
      </w:r>
      <w:r w:rsidRPr="00EC5419">
        <w:rPr>
          <w:rFonts w:ascii="Arial" w:hAnsi="Arial" w:cs="Arial"/>
          <w:sz w:val="24"/>
          <w:szCs w:val="24"/>
        </w:rPr>
        <w:t>y rendición de cuentas, en la medida que el conocimiento</w:t>
      </w:r>
      <w:r>
        <w:rPr>
          <w:rFonts w:ascii="Arial" w:hAnsi="Arial" w:cs="Arial"/>
          <w:sz w:val="24"/>
          <w:szCs w:val="24"/>
        </w:rPr>
        <w:t xml:space="preserve"> </w:t>
      </w:r>
      <w:r w:rsidRPr="00EC5419">
        <w:rPr>
          <w:rFonts w:ascii="Arial" w:hAnsi="Arial" w:cs="Arial"/>
          <w:sz w:val="24"/>
          <w:szCs w:val="24"/>
        </w:rPr>
        <w:t>científico es visto como un valor estratégico</w:t>
      </w:r>
      <w:r w:rsidR="00314289">
        <w:rPr>
          <w:rFonts w:ascii="Arial" w:hAnsi="Arial" w:cs="Arial"/>
          <w:sz w:val="24"/>
          <w:szCs w:val="24"/>
          <w:vertAlign w:val="superscript"/>
        </w:rPr>
        <w:t>4</w:t>
      </w:r>
      <w:r w:rsidR="00314289">
        <w:rPr>
          <w:rFonts w:ascii="Arial" w:hAnsi="Arial" w:cs="Arial"/>
          <w:sz w:val="24"/>
          <w:szCs w:val="24"/>
        </w:rPr>
        <w:t>.</w:t>
      </w:r>
    </w:p>
    <w:p w14:paraId="4C705C83" w14:textId="77777777" w:rsidR="00314289" w:rsidRDefault="00795DBC" w:rsidP="00D5181F">
      <w:pPr>
        <w:spacing w:after="0" w:line="480" w:lineRule="auto"/>
        <w:jc w:val="both"/>
        <w:rPr>
          <w:rFonts w:ascii="Arial" w:hAnsi="Arial" w:cs="Arial"/>
          <w:sz w:val="24"/>
          <w:szCs w:val="24"/>
        </w:rPr>
      </w:pPr>
      <w:r>
        <w:rPr>
          <w:rFonts w:ascii="Arial" w:hAnsi="Arial" w:cs="Arial"/>
          <w:sz w:val="24"/>
          <w:szCs w:val="24"/>
        </w:rPr>
        <w:t xml:space="preserve">Por tanto, </w:t>
      </w:r>
      <w:r w:rsidRPr="00795DBC">
        <w:rPr>
          <w:rFonts w:ascii="Arial" w:hAnsi="Arial" w:cs="Arial"/>
          <w:sz w:val="24"/>
          <w:szCs w:val="24"/>
        </w:rPr>
        <w:t>se podr</w:t>
      </w:r>
      <w:r>
        <w:rPr>
          <w:rFonts w:ascii="Arial" w:hAnsi="Arial" w:cs="Arial"/>
          <w:sz w:val="24"/>
          <w:szCs w:val="24"/>
        </w:rPr>
        <w:t>ía</w:t>
      </w:r>
      <w:r w:rsidRPr="00795DBC">
        <w:rPr>
          <w:rFonts w:ascii="Arial" w:hAnsi="Arial" w:cs="Arial"/>
          <w:sz w:val="24"/>
          <w:szCs w:val="24"/>
        </w:rPr>
        <w:t xml:space="preserve"> destacar la</w:t>
      </w:r>
      <w:r>
        <w:rPr>
          <w:rFonts w:ascii="Arial" w:hAnsi="Arial" w:cs="Arial"/>
          <w:sz w:val="24"/>
          <w:szCs w:val="24"/>
        </w:rPr>
        <w:t xml:space="preserve"> </w:t>
      </w:r>
      <w:r w:rsidRPr="00795DBC">
        <w:rPr>
          <w:rFonts w:ascii="Arial" w:hAnsi="Arial" w:cs="Arial"/>
          <w:sz w:val="24"/>
          <w:szCs w:val="24"/>
        </w:rPr>
        <w:t>importancia y utilidad de los estudios sobre la producci</w:t>
      </w:r>
      <w:r>
        <w:rPr>
          <w:rFonts w:ascii="Arial" w:hAnsi="Arial" w:cs="Arial"/>
          <w:sz w:val="24"/>
          <w:szCs w:val="24"/>
        </w:rPr>
        <w:t xml:space="preserve">ón </w:t>
      </w:r>
      <w:r w:rsidRPr="00795DBC">
        <w:rPr>
          <w:rFonts w:ascii="Arial" w:hAnsi="Arial" w:cs="Arial"/>
          <w:sz w:val="24"/>
          <w:szCs w:val="24"/>
        </w:rPr>
        <w:t>científica y su potencial como forma de describir y</w:t>
      </w:r>
      <w:r>
        <w:rPr>
          <w:rFonts w:ascii="Arial" w:hAnsi="Arial" w:cs="Arial"/>
          <w:sz w:val="24"/>
          <w:szCs w:val="24"/>
        </w:rPr>
        <w:t xml:space="preserve"> </w:t>
      </w:r>
      <w:r w:rsidRPr="00795DBC">
        <w:rPr>
          <w:rFonts w:ascii="Arial" w:hAnsi="Arial" w:cs="Arial"/>
          <w:sz w:val="24"/>
          <w:szCs w:val="24"/>
        </w:rPr>
        <w:t>comprender la actividad que se lleva a cabo por los</w:t>
      </w:r>
      <w:r>
        <w:rPr>
          <w:rFonts w:ascii="Arial" w:hAnsi="Arial" w:cs="Arial"/>
          <w:sz w:val="24"/>
          <w:szCs w:val="24"/>
        </w:rPr>
        <w:t xml:space="preserve"> </w:t>
      </w:r>
      <w:r w:rsidRPr="00795DBC">
        <w:rPr>
          <w:rFonts w:ascii="Arial" w:hAnsi="Arial" w:cs="Arial"/>
          <w:sz w:val="24"/>
          <w:szCs w:val="24"/>
        </w:rPr>
        <w:t>profesionales de</w:t>
      </w:r>
      <w:r>
        <w:rPr>
          <w:rFonts w:ascii="Arial" w:hAnsi="Arial" w:cs="Arial"/>
          <w:sz w:val="24"/>
          <w:szCs w:val="24"/>
        </w:rPr>
        <w:t xml:space="preserve"> un área determinada, así </w:t>
      </w:r>
      <w:r w:rsidRPr="00795DBC">
        <w:rPr>
          <w:rFonts w:ascii="Arial" w:hAnsi="Arial" w:cs="Arial"/>
          <w:sz w:val="24"/>
          <w:szCs w:val="24"/>
        </w:rPr>
        <w:t>como para la medida de resultados</w:t>
      </w:r>
      <w:r>
        <w:rPr>
          <w:rFonts w:ascii="Arial" w:hAnsi="Arial" w:cs="Arial"/>
          <w:sz w:val="24"/>
          <w:szCs w:val="24"/>
        </w:rPr>
        <w:t xml:space="preserve"> </w:t>
      </w:r>
      <w:r w:rsidRPr="00795DBC">
        <w:rPr>
          <w:rFonts w:ascii="Arial" w:hAnsi="Arial" w:cs="Arial"/>
          <w:sz w:val="24"/>
          <w:szCs w:val="24"/>
        </w:rPr>
        <w:t>de la investigación, y la conveniencia de realizar de forma</w:t>
      </w:r>
      <w:r>
        <w:rPr>
          <w:rFonts w:ascii="Arial" w:hAnsi="Arial" w:cs="Arial"/>
          <w:sz w:val="24"/>
          <w:szCs w:val="24"/>
        </w:rPr>
        <w:t xml:space="preserve"> </w:t>
      </w:r>
      <w:r w:rsidRPr="00795DBC">
        <w:rPr>
          <w:rFonts w:ascii="Arial" w:hAnsi="Arial" w:cs="Arial"/>
          <w:sz w:val="24"/>
          <w:szCs w:val="24"/>
        </w:rPr>
        <w:t>periódica estudios amplios que mantengan actualizada la</w:t>
      </w:r>
      <w:r>
        <w:rPr>
          <w:rFonts w:ascii="Arial" w:hAnsi="Arial" w:cs="Arial"/>
          <w:sz w:val="24"/>
          <w:szCs w:val="24"/>
        </w:rPr>
        <w:t xml:space="preserve"> </w:t>
      </w:r>
      <w:r w:rsidRPr="00795DBC">
        <w:rPr>
          <w:rFonts w:ascii="Arial" w:hAnsi="Arial" w:cs="Arial"/>
          <w:sz w:val="24"/>
          <w:szCs w:val="24"/>
        </w:rPr>
        <w:t>información y permitan examinar la evolución y las</w:t>
      </w:r>
      <w:r>
        <w:rPr>
          <w:rFonts w:ascii="Arial" w:hAnsi="Arial" w:cs="Arial"/>
          <w:sz w:val="24"/>
          <w:szCs w:val="24"/>
        </w:rPr>
        <w:t xml:space="preserve"> </w:t>
      </w:r>
      <w:r w:rsidRPr="00795DBC">
        <w:rPr>
          <w:rFonts w:ascii="Arial" w:hAnsi="Arial" w:cs="Arial"/>
          <w:sz w:val="24"/>
          <w:szCs w:val="24"/>
        </w:rPr>
        <w:t>tendencias a lo largo del tiempo</w:t>
      </w:r>
      <w:r w:rsidR="00314289" w:rsidRPr="00314289">
        <w:rPr>
          <w:rFonts w:ascii="Arial" w:hAnsi="Arial" w:cs="Arial"/>
          <w:sz w:val="24"/>
          <w:szCs w:val="24"/>
          <w:vertAlign w:val="superscript"/>
        </w:rPr>
        <w:t>5</w:t>
      </w:r>
      <w:r w:rsidR="00314289">
        <w:rPr>
          <w:rFonts w:ascii="Arial" w:hAnsi="Arial" w:cs="Arial"/>
          <w:sz w:val="24"/>
          <w:szCs w:val="24"/>
        </w:rPr>
        <w:t xml:space="preserve">. </w:t>
      </w:r>
    </w:p>
    <w:p w14:paraId="0D99E1F6" w14:textId="77777777" w:rsidR="00AE468A" w:rsidRDefault="00EC5419" w:rsidP="00D5181F">
      <w:pPr>
        <w:spacing w:after="0" w:line="480" w:lineRule="auto"/>
        <w:jc w:val="both"/>
        <w:rPr>
          <w:rFonts w:ascii="Arial" w:hAnsi="Arial" w:cs="Arial"/>
          <w:sz w:val="24"/>
          <w:szCs w:val="24"/>
        </w:rPr>
      </w:pPr>
      <w:r>
        <w:rPr>
          <w:rFonts w:ascii="Arial" w:hAnsi="Arial" w:cs="Arial"/>
          <w:sz w:val="24"/>
          <w:szCs w:val="24"/>
        </w:rPr>
        <w:t xml:space="preserve">Teniendo en cuenta lo anteriormente expuesto, </w:t>
      </w:r>
      <w:r w:rsidRPr="00EC5419">
        <w:rPr>
          <w:rFonts w:ascii="Arial" w:hAnsi="Arial" w:cs="Arial"/>
          <w:sz w:val="24"/>
          <w:szCs w:val="24"/>
        </w:rPr>
        <w:t xml:space="preserve">el objetivo de este trabajo </w:t>
      </w:r>
      <w:r w:rsidR="00314289">
        <w:rPr>
          <w:rFonts w:ascii="Arial" w:hAnsi="Arial" w:cs="Arial"/>
          <w:sz w:val="24"/>
          <w:szCs w:val="24"/>
        </w:rPr>
        <w:t xml:space="preserve">es </w:t>
      </w:r>
      <w:r>
        <w:rPr>
          <w:rFonts w:ascii="Arial" w:hAnsi="Arial" w:cs="Arial"/>
          <w:sz w:val="24"/>
          <w:szCs w:val="24"/>
        </w:rPr>
        <w:t xml:space="preserve"> </w:t>
      </w:r>
      <w:r w:rsidRPr="00EC5419">
        <w:rPr>
          <w:rFonts w:ascii="Arial" w:hAnsi="Arial" w:cs="Arial"/>
          <w:sz w:val="24"/>
          <w:szCs w:val="24"/>
        </w:rPr>
        <w:t>analizar</w:t>
      </w:r>
      <w:r w:rsidR="002369DD">
        <w:rPr>
          <w:rFonts w:ascii="Arial" w:hAnsi="Arial" w:cs="Arial"/>
          <w:sz w:val="24"/>
          <w:szCs w:val="24"/>
        </w:rPr>
        <w:t xml:space="preserve"> y caracterizar</w:t>
      </w:r>
      <w:r w:rsidRPr="00EC5419">
        <w:rPr>
          <w:rFonts w:ascii="Arial" w:hAnsi="Arial" w:cs="Arial"/>
          <w:sz w:val="24"/>
          <w:szCs w:val="24"/>
        </w:rPr>
        <w:t xml:space="preserve">, mediante técnica </w:t>
      </w:r>
      <w:proofErr w:type="spellStart"/>
      <w:r w:rsidRPr="00EC5419">
        <w:rPr>
          <w:rFonts w:ascii="Arial" w:hAnsi="Arial" w:cs="Arial"/>
          <w:sz w:val="24"/>
          <w:szCs w:val="24"/>
        </w:rPr>
        <w:t>bibliométrica</w:t>
      </w:r>
      <w:proofErr w:type="spellEnd"/>
      <w:r w:rsidRPr="00EC5419">
        <w:rPr>
          <w:rFonts w:ascii="Arial" w:hAnsi="Arial" w:cs="Arial"/>
          <w:sz w:val="24"/>
          <w:szCs w:val="24"/>
        </w:rPr>
        <w:t>, la</w:t>
      </w:r>
      <w:r>
        <w:rPr>
          <w:rFonts w:ascii="Arial" w:hAnsi="Arial" w:cs="Arial"/>
          <w:sz w:val="24"/>
          <w:szCs w:val="24"/>
        </w:rPr>
        <w:t xml:space="preserve"> documentación </w:t>
      </w:r>
      <w:r w:rsidRPr="00EC5419">
        <w:rPr>
          <w:rFonts w:ascii="Arial" w:hAnsi="Arial" w:cs="Arial"/>
          <w:sz w:val="24"/>
          <w:szCs w:val="24"/>
        </w:rPr>
        <w:t>científica relacionada con</w:t>
      </w:r>
      <w:r w:rsidR="003733A4">
        <w:rPr>
          <w:rFonts w:ascii="Arial" w:hAnsi="Arial" w:cs="Arial"/>
          <w:sz w:val="24"/>
          <w:szCs w:val="24"/>
        </w:rPr>
        <w:t xml:space="preserve"> la farmacia comunitaria </w:t>
      </w:r>
      <w:r w:rsidRPr="00EC5419">
        <w:rPr>
          <w:rFonts w:ascii="Arial" w:hAnsi="Arial" w:cs="Arial"/>
          <w:sz w:val="24"/>
          <w:szCs w:val="24"/>
        </w:rPr>
        <w:t xml:space="preserve">indizada en </w:t>
      </w:r>
      <w:r w:rsidR="003733A4">
        <w:rPr>
          <w:rFonts w:ascii="Arial" w:hAnsi="Arial" w:cs="Arial"/>
          <w:sz w:val="24"/>
          <w:szCs w:val="24"/>
        </w:rPr>
        <w:t xml:space="preserve">la base de datos bibliográfica </w:t>
      </w:r>
      <w:r w:rsidRPr="00EC5419">
        <w:rPr>
          <w:rFonts w:ascii="Arial" w:hAnsi="Arial" w:cs="Arial"/>
          <w:sz w:val="24"/>
          <w:szCs w:val="24"/>
        </w:rPr>
        <w:t>MEDLINE.</w:t>
      </w:r>
      <w:r w:rsidR="001B1CC8" w:rsidRPr="001B1CC8">
        <w:rPr>
          <w:rFonts w:ascii="Arial" w:hAnsi="Arial" w:cs="Arial"/>
          <w:sz w:val="24"/>
          <w:szCs w:val="24"/>
        </w:rPr>
        <w:t xml:space="preserve"> </w:t>
      </w:r>
    </w:p>
    <w:p w14:paraId="637E6212" w14:textId="30CF5094" w:rsidR="003733A4" w:rsidRDefault="001B1CC8" w:rsidP="00D5181F">
      <w:pPr>
        <w:spacing w:after="0" w:line="480" w:lineRule="auto"/>
        <w:jc w:val="both"/>
        <w:rPr>
          <w:rFonts w:ascii="Arial" w:hAnsi="Arial" w:cs="Arial"/>
          <w:sz w:val="24"/>
          <w:szCs w:val="24"/>
        </w:rPr>
      </w:pPr>
      <w:r>
        <w:rPr>
          <w:rFonts w:ascii="Arial" w:hAnsi="Arial" w:cs="Arial"/>
          <w:sz w:val="24"/>
          <w:szCs w:val="24"/>
        </w:rPr>
        <w:t xml:space="preserve">Ello permitirá obtener información </w:t>
      </w:r>
      <w:r w:rsidR="00AE468A">
        <w:rPr>
          <w:rFonts w:ascii="Arial" w:hAnsi="Arial" w:cs="Arial"/>
          <w:sz w:val="24"/>
          <w:szCs w:val="24"/>
        </w:rPr>
        <w:t>valiosa</w:t>
      </w:r>
      <w:r>
        <w:rPr>
          <w:rFonts w:ascii="Arial" w:hAnsi="Arial" w:cs="Arial"/>
          <w:sz w:val="24"/>
          <w:szCs w:val="24"/>
        </w:rPr>
        <w:t xml:space="preserve"> sobre el estado actual de la investigación que se está llevando a cabo desde la farmacia comunitaria, enmarcada en la disciplina de la Atención Farmacéutica</w:t>
      </w:r>
      <w:r w:rsidR="00793B89">
        <w:rPr>
          <w:rFonts w:ascii="Arial" w:hAnsi="Arial" w:cs="Arial"/>
          <w:sz w:val="24"/>
          <w:szCs w:val="24"/>
        </w:rPr>
        <w:t>.</w:t>
      </w:r>
    </w:p>
    <w:p w14:paraId="7716628A" w14:textId="77777777" w:rsidR="00793B89" w:rsidRDefault="00793B89" w:rsidP="00D5181F">
      <w:pPr>
        <w:spacing w:after="0" w:line="480" w:lineRule="auto"/>
        <w:jc w:val="both"/>
        <w:rPr>
          <w:rFonts w:ascii="Arial" w:hAnsi="Arial" w:cs="Arial"/>
          <w:sz w:val="24"/>
          <w:szCs w:val="24"/>
        </w:rPr>
      </w:pPr>
    </w:p>
    <w:p w14:paraId="1C530EC4" w14:textId="77777777" w:rsidR="00793B89" w:rsidRDefault="00793B89" w:rsidP="00D5181F">
      <w:pPr>
        <w:spacing w:after="0" w:line="480" w:lineRule="auto"/>
        <w:jc w:val="both"/>
        <w:rPr>
          <w:rFonts w:ascii="Arial" w:hAnsi="Arial" w:cs="Arial"/>
          <w:sz w:val="24"/>
          <w:szCs w:val="24"/>
        </w:rPr>
      </w:pPr>
    </w:p>
    <w:p w14:paraId="396A363E" w14:textId="77777777" w:rsidR="00793B89" w:rsidRDefault="00793B89" w:rsidP="00D5181F">
      <w:pPr>
        <w:spacing w:after="0" w:line="480" w:lineRule="auto"/>
        <w:jc w:val="both"/>
        <w:rPr>
          <w:rFonts w:ascii="Arial" w:hAnsi="Arial" w:cs="Arial"/>
          <w:sz w:val="24"/>
          <w:szCs w:val="24"/>
        </w:rPr>
      </w:pPr>
    </w:p>
    <w:p w14:paraId="3AAFB57A" w14:textId="77777777" w:rsidR="00793B89" w:rsidRDefault="00793B89" w:rsidP="00D5181F">
      <w:pPr>
        <w:spacing w:after="0" w:line="480" w:lineRule="auto"/>
        <w:jc w:val="both"/>
        <w:rPr>
          <w:rFonts w:ascii="Arial" w:hAnsi="Arial" w:cs="Arial"/>
          <w:sz w:val="24"/>
          <w:szCs w:val="24"/>
        </w:rPr>
      </w:pPr>
    </w:p>
    <w:p w14:paraId="01D1D1B5" w14:textId="77777777" w:rsidR="00793B89" w:rsidRDefault="00793B89" w:rsidP="00D5181F">
      <w:pPr>
        <w:spacing w:after="0" w:line="480" w:lineRule="auto"/>
        <w:jc w:val="both"/>
        <w:rPr>
          <w:rFonts w:ascii="Arial" w:hAnsi="Arial" w:cs="Arial"/>
          <w:sz w:val="24"/>
          <w:szCs w:val="24"/>
        </w:rPr>
      </w:pPr>
    </w:p>
    <w:p w14:paraId="6966ABB2" w14:textId="77777777" w:rsidR="00793B89" w:rsidRDefault="00793B89" w:rsidP="00D5181F">
      <w:pPr>
        <w:spacing w:after="0" w:line="480" w:lineRule="auto"/>
        <w:jc w:val="both"/>
        <w:rPr>
          <w:rFonts w:ascii="Arial" w:hAnsi="Arial" w:cs="Arial"/>
          <w:sz w:val="24"/>
          <w:szCs w:val="24"/>
        </w:rPr>
      </w:pPr>
    </w:p>
    <w:p w14:paraId="22D5CC8C" w14:textId="77777777" w:rsidR="00793B89" w:rsidRDefault="00793B89" w:rsidP="00D5181F">
      <w:pPr>
        <w:spacing w:after="0" w:line="480" w:lineRule="auto"/>
        <w:jc w:val="both"/>
        <w:rPr>
          <w:rFonts w:ascii="Arial" w:hAnsi="Arial" w:cs="Arial"/>
          <w:sz w:val="24"/>
          <w:szCs w:val="24"/>
        </w:rPr>
      </w:pPr>
    </w:p>
    <w:p w14:paraId="7F14CB28" w14:textId="77777777" w:rsidR="00793B89" w:rsidRDefault="00793B89" w:rsidP="00D5181F">
      <w:pPr>
        <w:spacing w:after="0" w:line="480" w:lineRule="auto"/>
        <w:jc w:val="both"/>
        <w:rPr>
          <w:rFonts w:ascii="Arial" w:hAnsi="Arial" w:cs="Arial"/>
          <w:sz w:val="24"/>
          <w:szCs w:val="24"/>
        </w:rPr>
      </w:pPr>
    </w:p>
    <w:p w14:paraId="0285463A" w14:textId="77777777" w:rsidR="00774529" w:rsidRPr="001B1CC8" w:rsidRDefault="001B1CC8" w:rsidP="00D5181F">
      <w:pPr>
        <w:spacing w:after="0" w:line="480" w:lineRule="auto"/>
        <w:jc w:val="both"/>
        <w:rPr>
          <w:rFonts w:ascii="Arial" w:hAnsi="Arial" w:cs="Arial"/>
          <w:b/>
          <w:sz w:val="24"/>
          <w:szCs w:val="24"/>
        </w:rPr>
      </w:pPr>
      <w:r>
        <w:rPr>
          <w:rFonts w:ascii="Arial" w:hAnsi="Arial" w:cs="Arial"/>
          <w:b/>
          <w:sz w:val="24"/>
          <w:szCs w:val="24"/>
        </w:rPr>
        <w:lastRenderedPageBreak/>
        <w:t>MATERIAL Y MÉTODOS</w:t>
      </w:r>
    </w:p>
    <w:p w14:paraId="00D4B163" w14:textId="77777777" w:rsidR="00793B89" w:rsidRDefault="00793B89" w:rsidP="00D5181F">
      <w:pPr>
        <w:spacing w:after="0" w:line="480" w:lineRule="auto"/>
        <w:jc w:val="both"/>
        <w:rPr>
          <w:rFonts w:ascii="Arial" w:hAnsi="Arial" w:cs="Arial"/>
          <w:sz w:val="24"/>
          <w:szCs w:val="24"/>
        </w:rPr>
      </w:pPr>
    </w:p>
    <w:p w14:paraId="4DE3D1F2" w14:textId="77777777" w:rsidR="002C6F25" w:rsidRDefault="002C6F25" w:rsidP="00D5181F">
      <w:pPr>
        <w:spacing w:after="0" w:line="480" w:lineRule="auto"/>
        <w:jc w:val="both"/>
        <w:rPr>
          <w:rFonts w:ascii="Arial" w:hAnsi="Arial" w:cs="Arial"/>
          <w:sz w:val="24"/>
          <w:szCs w:val="24"/>
        </w:rPr>
      </w:pPr>
      <w:r w:rsidRPr="002C6F25">
        <w:rPr>
          <w:rFonts w:ascii="Arial" w:hAnsi="Arial" w:cs="Arial"/>
          <w:sz w:val="24"/>
          <w:szCs w:val="24"/>
        </w:rPr>
        <w:t xml:space="preserve">Estudio descriptivo trasversal de la producción científica sobre </w:t>
      </w:r>
      <w:r>
        <w:rPr>
          <w:rFonts w:ascii="Arial" w:hAnsi="Arial" w:cs="Arial"/>
          <w:sz w:val="24"/>
          <w:szCs w:val="24"/>
        </w:rPr>
        <w:t>farmacia comunitaria.</w:t>
      </w:r>
    </w:p>
    <w:p w14:paraId="37FA1792" w14:textId="77777777" w:rsidR="002C6F25" w:rsidRPr="00AE468A" w:rsidRDefault="008D2061" w:rsidP="00D5181F">
      <w:pPr>
        <w:spacing w:after="0" w:line="480" w:lineRule="auto"/>
        <w:jc w:val="both"/>
        <w:rPr>
          <w:rFonts w:ascii="Arial" w:hAnsi="Arial" w:cs="Arial"/>
          <w:sz w:val="24"/>
          <w:szCs w:val="24"/>
        </w:rPr>
      </w:pPr>
      <w:r>
        <w:rPr>
          <w:rFonts w:ascii="Arial" w:hAnsi="Arial" w:cs="Arial"/>
          <w:sz w:val="24"/>
          <w:szCs w:val="24"/>
        </w:rPr>
        <w:t>Los datos s</w:t>
      </w:r>
      <w:r w:rsidR="002C6F25" w:rsidRPr="002C6F25">
        <w:rPr>
          <w:rFonts w:ascii="Arial" w:hAnsi="Arial" w:cs="Arial"/>
          <w:sz w:val="24"/>
          <w:szCs w:val="24"/>
        </w:rPr>
        <w:t>e obtuvieron de la cons</w:t>
      </w:r>
      <w:r w:rsidR="004E0976">
        <w:rPr>
          <w:rFonts w:ascii="Arial" w:hAnsi="Arial" w:cs="Arial"/>
          <w:sz w:val="24"/>
          <w:szCs w:val="24"/>
        </w:rPr>
        <w:t xml:space="preserve">ulta directa y acceso </w:t>
      </w:r>
      <w:r w:rsidR="002C6F25" w:rsidRPr="002C6F25">
        <w:rPr>
          <w:rFonts w:ascii="Arial" w:hAnsi="Arial" w:cs="Arial"/>
          <w:sz w:val="24"/>
          <w:szCs w:val="24"/>
        </w:rPr>
        <w:t>vía Internet</w:t>
      </w:r>
      <w:r w:rsidR="004E0976">
        <w:rPr>
          <w:rFonts w:ascii="Arial" w:hAnsi="Arial" w:cs="Arial"/>
          <w:sz w:val="24"/>
          <w:szCs w:val="24"/>
        </w:rPr>
        <w:t xml:space="preserve"> </w:t>
      </w:r>
      <w:r w:rsidR="002C6F25" w:rsidRPr="002C6F25">
        <w:rPr>
          <w:rFonts w:ascii="Arial" w:hAnsi="Arial" w:cs="Arial"/>
          <w:sz w:val="24"/>
          <w:szCs w:val="24"/>
        </w:rPr>
        <w:t xml:space="preserve">a </w:t>
      </w:r>
      <w:r w:rsidR="002C6F25">
        <w:rPr>
          <w:rFonts w:ascii="Arial" w:hAnsi="Arial" w:cs="Arial"/>
          <w:sz w:val="24"/>
          <w:szCs w:val="24"/>
        </w:rPr>
        <w:t xml:space="preserve">la documentación </w:t>
      </w:r>
      <w:r w:rsidR="002C6F25" w:rsidRPr="002C6F25">
        <w:rPr>
          <w:rFonts w:ascii="Arial" w:hAnsi="Arial" w:cs="Arial"/>
          <w:sz w:val="24"/>
          <w:szCs w:val="24"/>
        </w:rPr>
        <w:t xml:space="preserve">científica </w:t>
      </w:r>
      <w:r w:rsidR="002C6F25">
        <w:rPr>
          <w:rFonts w:ascii="Arial" w:hAnsi="Arial" w:cs="Arial"/>
          <w:sz w:val="24"/>
          <w:szCs w:val="24"/>
        </w:rPr>
        <w:t xml:space="preserve">existente </w:t>
      </w:r>
      <w:r w:rsidR="002C6F25" w:rsidRPr="002C6F25">
        <w:rPr>
          <w:rFonts w:ascii="Arial" w:hAnsi="Arial" w:cs="Arial"/>
          <w:sz w:val="24"/>
          <w:szCs w:val="24"/>
        </w:rPr>
        <w:t>en</w:t>
      </w:r>
      <w:r w:rsidR="002C6F25">
        <w:rPr>
          <w:rFonts w:ascii="Arial" w:hAnsi="Arial" w:cs="Arial"/>
          <w:sz w:val="24"/>
          <w:szCs w:val="24"/>
        </w:rPr>
        <w:t xml:space="preserve"> </w:t>
      </w:r>
      <w:r w:rsidR="002C6F25" w:rsidRPr="002C6F25">
        <w:rPr>
          <w:rFonts w:ascii="Arial" w:hAnsi="Arial" w:cs="Arial"/>
          <w:sz w:val="24"/>
          <w:szCs w:val="24"/>
        </w:rPr>
        <w:t xml:space="preserve">la base de datos MEDLINE, vía </w:t>
      </w:r>
      <w:proofErr w:type="spellStart"/>
      <w:r w:rsidR="002C6F25" w:rsidRPr="002C6F25">
        <w:rPr>
          <w:rFonts w:ascii="Arial" w:hAnsi="Arial" w:cs="Arial"/>
          <w:sz w:val="24"/>
          <w:szCs w:val="24"/>
        </w:rPr>
        <w:t>PubMed</w:t>
      </w:r>
      <w:proofErr w:type="spellEnd"/>
      <w:r w:rsidR="002C6F25" w:rsidRPr="002C6F25">
        <w:rPr>
          <w:rFonts w:ascii="Arial" w:hAnsi="Arial" w:cs="Arial"/>
          <w:sz w:val="24"/>
          <w:szCs w:val="24"/>
        </w:rPr>
        <w:t>.</w:t>
      </w:r>
      <w:r w:rsidR="00AE468A">
        <w:rPr>
          <w:rFonts w:ascii="Arial" w:hAnsi="Arial" w:cs="Arial"/>
          <w:sz w:val="24"/>
          <w:szCs w:val="24"/>
        </w:rPr>
        <w:t xml:space="preserve"> </w:t>
      </w:r>
      <w:r w:rsidRPr="008D2061">
        <w:rPr>
          <w:rFonts w:ascii="Arial" w:hAnsi="Arial" w:cs="Arial"/>
          <w:sz w:val="24"/>
          <w:szCs w:val="24"/>
        </w:rPr>
        <w:t xml:space="preserve">La </w:t>
      </w:r>
      <w:r w:rsidR="00AE468A">
        <w:rPr>
          <w:rFonts w:ascii="Arial" w:hAnsi="Arial" w:cs="Arial"/>
          <w:sz w:val="24"/>
          <w:szCs w:val="24"/>
        </w:rPr>
        <w:t>u</w:t>
      </w:r>
      <w:r w:rsidRPr="008D2061">
        <w:rPr>
          <w:rFonts w:ascii="Arial" w:hAnsi="Arial" w:cs="Arial"/>
          <w:sz w:val="24"/>
          <w:szCs w:val="24"/>
        </w:rPr>
        <w:t>nidad de análisis fueron</w:t>
      </w:r>
      <w:r>
        <w:rPr>
          <w:rFonts w:ascii="Arial" w:hAnsi="Arial" w:cs="Arial"/>
          <w:b/>
          <w:sz w:val="24"/>
          <w:szCs w:val="24"/>
        </w:rPr>
        <w:t xml:space="preserve"> </w:t>
      </w:r>
      <w:r w:rsidR="002C6F25" w:rsidRPr="002C6F25">
        <w:rPr>
          <w:rFonts w:ascii="Arial" w:hAnsi="Arial" w:cs="Arial"/>
          <w:sz w:val="24"/>
          <w:szCs w:val="24"/>
        </w:rPr>
        <w:t xml:space="preserve">artículos </w:t>
      </w:r>
      <w:r w:rsidR="002C6F25">
        <w:rPr>
          <w:rFonts w:ascii="Arial" w:hAnsi="Arial" w:cs="Arial"/>
          <w:sz w:val="24"/>
          <w:szCs w:val="24"/>
        </w:rPr>
        <w:t xml:space="preserve">sobre farmacia comunitaria indizados en </w:t>
      </w:r>
      <w:r w:rsidR="002C6F25" w:rsidRPr="002C6F25">
        <w:rPr>
          <w:rFonts w:ascii="Arial" w:hAnsi="Arial" w:cs="Arial"/>
          <w:sz w:val="24"/>
          <w:szCs w:val="24"/>
        </w:rPr>
        <w:t>la base de datos bibliográfica</w:t>
      </w:r>
      <w:r w:rsidR="002C6F25">
        <w:rPr>
          <w:rFonts w:ascii="Arial" w:hAnsi="Arial" w:cs="Arial"/>
          <w:sz w:val="24"/>
          <w:szCs w:val="24"/>
        </w:rPr>
        <w:t xml:space="preserve"> </w:t>
      </w:r>
      <w:r w:rsidR="002C6F25" w:rsidRPr="002C6F25">
        <w:rPr>
          <w:rFonts w:ascii="Arial" w:hAnsi="Arial" w:cs="Arial"/>
          <w:sz w:val="24"/>
          <w:szCs w:val="24"/>
        </w:rPr>
        <w:t>indicada.</w:t>
      </w:r>
    </w:p>
    <w:p w14:paraId="106700AD" w14:textId="77777777" w:rsidR="002C6F25" w:rsidRPr="002C6F25" w:rsidRDefault="002C6F25" w:rsidP="00D5181F">
      <w:pPr>
        <w:spacing w:after="0" w:line="480" w:lineRule="auto"/>
        <w:jc w:val="both"/>
        <w:rPr>
          <w:rFonts w:ascii="Arial" w:hAnsi="Arial" w:cs="Arial"/>
          <w:sz w:val="24"/>
          <w:szCs w:val="24"/>
        </w:rPr>
      </w:pPr>
      <w:r w:rsidRPr="002C6F25">
        <w:rPr>
          <w:rFonts w:ascii="Arial" w:hAnsi="Arial" w:cs="Arial"/>
          <w:sz w:val="24"/>
          <w:szCs w:val="24"/>
        </w:rPr>
        <w:t xml:space="preserve">Para construir la ecuación de búsqueda se consultó el </w:t>
      </w:r>
      <w:r w:rsidRPr="002C6F25">
        <w:rPr>
          <w:rFonts w:ascii="Arial" w:hAnsi="Arial" w:cs="Arial"/>
          <w:i/>
          <w:sz w:val="24"/>
          <w:szCs w:val="24"/>
        </w:rPr>
        <w:t xml:space="preserve">Medical </w:t>
      </w:r>
      <w:proofErr w:type="spellStart"/>
      <w:r w:rsidRPr="002C6F25">
        <w:rPr>
          <w:rFonts w:ascii="Arial" w:hAnsi="Arial" w:cs="Arial"/>
          <w:i/>
          <w:sz w:val="24"/>
          <w:szCs w:val="24"/>
        </w:rPr>
        <w:t>Subject</w:t>
      </w:r>
      <w:proofErr w:type="spellEnd"/>
      <w:r w:rsidRPr="002C6F25">
        <w:rPr>
          <w:rFonts w:ascii="Arial" w:hAnsi="Arial" w:cs="Arial"/>
          <w:i/>
          <w:sz w:val="24"/>
          <w:szCs w:val="24"/>
        </w:rPr>
        <w:t xml:space="preserve"> </w:t>
      </w:r>
      <w:proofErr w:type="spellStart"/>
      <w:r w:rsidRPr="002C6F25">
        <w:rPr>
          <w:rFonts w:ascii="Arial" w:hAnsi="Arial" w:cs="Arial"/>
          <w:i/>
          <w:sz w:val="24"/>
          <w:szCs w:val="24"/>
        </w:rPr>
        <w:t>Headings</w:t>
      </w:r>
      <w:proofErr w:type="spellEnd"/>
      <w:r w:rsidRPr="002C6F25">
        <w:rPr>
          <w:rFonts w:ascii="Arial" w:hAnsi="Arial" w:cs="Arial"/>
          <w:sz w:val="24"/>
          <w:szCs w:val="24"/>
        </w:rPr>
        <w:t xml:space="preserve"> (</w:t>
      </w:r>
      <w:proofErr w:type="spellStart"/>
      <w:r w:rsidRPr="002C6F25">
        <w:rPr>
          <w:rFonts w:ascii="Arial" w:hAnsi="Arial" w:cs="Arial"/>
          <w:sz w:val="24"/>
          <w:szCs w:val="24"/>
        </w:rPr>
        <w:t>MeSH</w:t>
      </w:r>
      <w:proofErr w:type="spellEnd"/>
      <w:r w:rsidRPr="002C6F25">
        <w:rPr>
          <w:rFonts w:ascii="Arial" w:hAnsi="Arial" w:cs="Arial"/>
          <w:sz w:val="24"/>
          <w:szCs w:val="24"/>
        </w:rPr>
        <w:t xml:space="preserve">), </w:t>
      </w:r>
      <w:proofErr w:type="spellStart"/>
      <w:r w:rsidRPr="002C6F25">
        <w:rPr>
          <w:rFonts w:ascii="Arial" w:hAnsi="Arial" w:cs="Arial"/>
          <w:i/>
          <w:sz w:val="24"/>
          <w:szCs w:val="24"/>
        </w:rPr>
        <w:t>Thesaurus</w:t>
      </w:r>
      <w:proofErr w:type="spellEnd"/>
      <w:r>
        <w:rPr>
          <w:rFonts w:ascii="Arial" w:hAnsi="Arial" w:cs="Arial"/>
          <w:sz w:val="24"/>
          <w:szCs w:val="24"/>
        </w:rPr>
        <w:t xml:space="preserve"> </w:t>
      </w:r>
      <w:r w:rsidRPr="002C6F25">
        <w:rPr>
          <w:rFonts w:ascii="Arial" w:hAnsi="Arial" w:cs="Arial"/>
          <w:sz w:val="24"/>
          <w:szCs w:val="24"/>
        </w:rPr>
        <w:t xml:space="preserve">desarrollado por la </w:t>
      </w:r>
      <w:r w:rsidRPr="002C6F25">
        <w:rPr>
          <w:rFonts w:ascii="Arial" w:hAnsi="Arial" w:cs="Arial"/>
          <w:i/>
          <w:sz w:val="24"/>
          <w:szCs w:val="24"/>
        </w:rPr>
        <w:t xml:space="preserve">U.S. </w:t>
      </w:r>
      <w:proofErr w:type="spellStart"/>
      <w:r w:rsidRPr="002C6F25">
        <w:rPr>
          <w:rFonts w:ascii="Arial" w:hAnsi="Arial" w:cs="Arial"/>
          <w:i/>
          <w:sz w:val="24"/>
          <w:szCs w:val="24"/>
        </w:rPr>
        <w:t>National</w:t>
      </w:r>
      <w:proofErr w:type="spellEnd"/>
      <w:r w:rsidRPr="002C6F25">
        <w:rPr>
          <w:rFonts w:ascii="Arial" w:hAnsi="Arial" w:cs="Arial"/>
          <w:i/>
          <w:sz w:val="24"/>
          <w:szCs w:val="24"/>
        </w:rPr>
        <w:t xml:space="preserve"> Library of Medicin</w:t>
      </w:r>
      <w:r w:rsidRPr="002C6F25">
        <w:rPr>
          <w:rFonts w:ascii="Arial" w:hAnsi="Arial" w:cs="Arial"/>
          <w:sz w:val="24"/>
          <w:szCs w:val="24"/>
        </w:rPr>
        <w:t>e.</w:t>
      </w:r>
    </w:p>
    <w:p w14:paraId="5A91AF02" w14:textId="77777777" w:rsidR="002C6F25" w:rsidRPr="00793B89" w:rsidRDefault="002C6F25" w:rsidP="00D5181F">
      <w:pPr>
        <w:spacing w:after="0" w:line="480" w:lineRule="auto"/>
        <w:jc w:val="both"/>
        <w:rPr>
          <w:rFonts w:ascii="Arial" w:hAnsi="Arial" w:cs="Arial"/>
          <w:sz w:val="24"/>
          <w:szCs w:val="24"/>
          <w:lang w:val="en-US"/>
        </w:rPr>
      </w:pPr>
      <w:r w:rsidRPr="00793B89">
        <w:rPr>
          <w:rFonts w:ascii="Arial" w:hAnsi="Arial" w:cs="Arial"/>
          <w:sz w:val="24"/>
          <w:szCs w:val="24"/>
          <w:lang w:val="en-US"/>
        </w:rPr>
        <w:t xml:space="preserve">La </w:t>
      </w:r>
      <w:proofErr w:type="spellStart"/>
      <w:r w:rsidRPr="00793B89">
        <w:rPr>
          <w:rFonts w:ascii="Arial" w:hAnsi="Arial" w:cs="Arial"/>
          <w:sz w:val="24"/>
          <w:szCs w:val="24"/>
          <w:lang w:val="en-US"/>
        </w:rPr>
        <w:t>ecuación</w:t>
      </w:r>
      <w:proofErr w:type="spellEnd"/>
      <w:r w:rsidRPr="00793B89">
        <w:rPr>
          <w:rFonts w:ascii="Arial" w:hAnsi="Arial" w:cs="Arial"/>
          <w:sz w:val="24"/>
          <w:szCs w:val="24"/>
          <w:lang w:val="en-US"/>
        </w:rPr>
        <w:t xml:space="preserve"> </w:t>
      </w:r>
      <w:proofErr w:type="spellStart"/>
      <w:r w:rsidRPr="00793B89">
        <w:rPr>
          <w:rFonts w:ascii="Arial" w:hAnsi="Arial" w:cs="Arial"/>
          <w:sz w:val="24"/>
          <w:szCs w:val="24"/>
          <w:lang w:val="en-US"/>
        </w:rPr>
        <w:t>empleada</w:t>
      </w:r>
      <w:proofErr w:type="spellEnd"/>
      <w:r w:rsidRPr="00793B89">
        <w:rPr>
          <w:rFonts w:ascii="Arial" w:hAnsi="Arial" w:cs="Arial"/>
          <w:sz w:val="24"/>
          <w:szCs w:val="24"/>
          <w:lang w:val="en-US"/>
        </w:rPr>
        <w:t xml:space="preserve"> </w:t>
      </w:r>
      <w:proofErr w:type="spellStart"/>
      <w:r w:rsidRPr="00793B89">
        <w:rPr>
          <w:rFonts w:ascii="Arial" w:hAnsi="Arial" w:cs="Arial"/>
          <w:sz w:val="24"/>
          <w:szCs w:val="24"/>
          <w:lang w:val="en-US"/>
        </w:rPr>
        <w:t>fue</w:t>
      </w:r>
      <w:proofErr w:type="spellEnd"/>
      <w:r w:rsidRPr="00793B89">
        <w:rPr>
          <w:rFonts w:ascii="Arial" w:hAnsi="Arial" w:cs="Arial"/>
          <w:sz w:val="24"/>
          <w:szCs w:val="24"/>
          <w:lang w:val="en-US"/>
        </w:rPr>
        <w:t>:</w:t>
      </w:r>
    </w:p>
    <w:p w14:paraId="21F3C87A" w14:textId="77777777" w:rsidR="002C6F25" w:rsidRPr="002C6F25" w:rsidRDefault="002C6F25" w:rsidP="00D5181F">
      <w:pPr>
        <w:spacing w:after="0" w:line="480" w:lineRule="auto"/>
        <w:ind w:left="1416"/>
        <w:jc w:val="both"/>
        <w:rPr>
          <w:rFonts w:ascii="Arial" w:hAnsi="Arial" w:cs="Arial"/>
          <w:sz w:val="24"/>
          <w:szCs w:val="24"/>
          <w:lang w:val="en-US"/>
        </w:rPr>
      </w:pPr>
      <w:r w:rsidRPr="002C6F25">
        <w:rPr>
          <w:rFonts w:ascii="Arial" w:hAnsi="Arial" w:cs="Arial"/>
          <w:sz w:val="24"/>
          <w:szCs w:val="24"/>
          <w:lang w:val="en-US"/>
        </w:rPr>
        <w:t>“Pharmacies</w:t>
      </w:r>
      <w:proofErr w:type="gramStart"/>
      <w:r w:rsidRPr="002C6F25">
        <w:rPr>
          <w:rFonts w:ascii="Arial" w:hAnsi="Arial" w:cs="Arial"/>
          <w:sz w:val="24"/>
          <w:szCs w:val="24"/>
          <w:lang w:val="en-US"/>
        </w:rPr>
        <w:t>”[</w:t>
      </w:r>
      <w:proofErr w:type="gramEnd"/>
      <w:r w:rsidRPr="002C6F25">
        <w:rPr>
          <w:rFonts w:ascii="Arial" w:hAnsi="Arial" w:cs="Arial"/>
          <w:sz w:val="24"/>
          <w:szCs w:val="24"/>
          <w:lang w:val="en-US"/>
        </w:rPr>
        <w:t>Mesh] OR “Community Pharmacy”[Title/Abstract] OR “Community Pharmacies”[Title/Abstract] “Community Pharmacist”[Title/Abstract] OR “Community Pharmacy Services”[Mesh] OR “Community Pharmacy Service”[Title/Abstract] OR  “Community Pharmaceutic Service”[Title/Abstract] OR “Community Pharmaceutical Service”[Title/Abstract]</w:t>
      </w:r>
    </w:p>
    <w:p w14:paraId="205EC79D" w14:textId="77777777" w:rsidR="002C6F25" w:rsidRPr="002C6F25" w:rsidRDefault="002C6F25" w:rsidP="00D5181F">
      <w:pPr>
        <w:spacing w:after="0" w:line="480" w:lineRule="auto"/>
        <w:jc w:val="both"/>
        <w:rPr>
          <w:rFonts w:ascii="Arial" w:hAnsi="Arial" w:cs="Arial"/>
          <w:sz w:val="24"/>
          <w:szCs w:val="24"/>
        </w:rPr>
      </w:pPr>
      <w:r w:rsidRPr="002C6F25">
        <w:rPr>
          <w:rFonts w:ascii="Arial" w:hAnsi="Arial" w:cs="Arial"/>
          <w:sz w:val="24"/>
          <w:szCs w:val="24"/>
        </w:rPr>
        <w:t xml:space="preserve">La </w:t>
      </w:r>
      <w:r>
        <w:rPr>
          <w:rFonts w:ascii="Arial" w:hAnsi="Arial" w:cs="Arial"/>
          <w:sz w:val="24"/>
          <w:szCs w:val="24"/>
        </w:rPr>
        <w:t>búsqueda final se realizó en diciembre</w:t>
      </w:r>
      <w:r w:rsidRPr="002C6F25">
        <w:rPr>
          <w:rFonts w:ascii="Arial" w:hAnsi="Arial" w:cs="Arial"/>
          <w:sz w:val="24"/>
          <w:szCs w:val="24"/>
        </w:rPr>
        <w:t xml:space="preserve"> de 201</w:t>
      </w:r>
      <w:r>
        <w:rPr>
          <w:rFonts w:ascii="Arial" w:hAnsi="Arial" w:cs="Arial"/>
          <w:sz w:val="24"/>
          <w:szCs w:val="24"/>
        </w:rPr>
        <w:t>7</w:t>
      </w:r>
      <w:r w:rsidRPr="002C6F25">
        <w:rPr>
          <w:rFonts w:ascii="Arial" w:hAnsi="Arial" w:cs="Arial"/>
          <w:sz w:val="24"/>
          <w:szCs w:val="24"/>
        </w:rPr>
        <w:t>.</w:t>
      </w:r>
      <w:r w:rsidR="004E0976">
        <w:rPr>
          <w:rFonts w:ascii="Arial" w:hAnsi="Arial" w:cs="Arial"/>
          <w:sz w:val="24"/>
          <w:szCs w:val="24"/>
        </w:rPr>
        <w:t xml:space="preserve"> </w:t>
      </w:r>
      <w:r w:rsidRPr="002C6F25">
        <w:rPr>
          <w:rFonts w:ascii="Arial" w:hAnsi="Arial" w:cs="Arial"/>
          <w:sz w:val="24"/>
          <w:szCs w:val="24"/>
        </w:rPr>
        <w:t>El tamaño muestral se calculó mediante la estimación de parámetros poblacionales para una</w:t>
      </w:r>
      <w:r>
        <w:rPr>
          <w:rFonts w:ascii="Arial" w:hAnsi="Arial" w:cs="Arial"/>
          <w:sz w:val="24"/>
          <w:szCs w:val="24"/>
        </w:rPr>
        <w:t xml:space="preserve"> </w:t>
      </w:r>
      <w:r w:rsidRPr="002C6F25">
        <w:rPr>
          <w:rFonts w:ascii="Arial" w:hAnsi="Arial" w:cs="Arial"/>
          <w:sz w:val="24"/>
          <w:szCs w:val="24"/>
        </w:rPr>
        <w:t>población infinita, (valor esperado = 0,5; precisión del intervalo = 0,05; nivel de confianza = 0.95).</w:t>
      </w:r>
      <w:r>
        <w:rPr>
          <w:rFonts w:ascii="Arial" w:hAnsi="Arial" w:cs="Arial"/>
          <w:sz w:val="24"/>
          <w:szCs w:val="24"/>
        </w:rPr>
        <w:t xml:space="preserve"> </w:t>
      </w:r>
      <w:r w:rsidRPr="002C6F25">
        <w:rPr>
          <w:rFonts w:ascii="Arial" w:hAnsi="Arial" w:cs="Arial"/>
          <w:sz w:val="24"/>
          <w:szCs w:val="24"/>
        </w:rPr>
        <w:t>El tamaño muestral resultante fue de 386 referencias. Para la selección de las referencias se efectuó un muestreo aleatorio simple sin reemplazo, tomando como base el número total de referencias bibliográficas obtenidas.</w:t>
      </w:r>
    </w:p>
    <w:p w14:paraId="6F1C9CF6" w14:textId="77777777" w:rsidR="002C6F25" w:rsidRPr="00AB75A3" w:rsidRDefault="00AB75A3" w:rsidP="00D5181F">
      <w:pPr>
        <w:spacing w:after="0" w:line="480" w:lineRule="auto"/>
        <w:jc w:val="both"/>
        <w:rPr>
          <w:rFonts w:ascii="Arial" w:hAnsi="Arial" w:cs="Arial"/>
          <w:b/>
          <w:sz w:val="24"/>
          <w:szCs w:val="24"/>
        </w:rPr>
      </w:pPr>
      <w:r w:rsidRPr="00AB75A3">
        <w:rPr>
          <w:rFonts w:ascii="Arial" w:hAnsi="Arial" w:cs="Arial"/>
          <w:b/>
          <w:sz w:val="24"/>
          <w:szCs w:val="24"/>
        </w:rPr>
        <w:t>Indicadores a estudio</w:t>
      </w:r>
    </w:p>
    <w:p w14:paraId="37BE7BC9"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Producción científica, según número de artículos indizados. </w:t>
      </w:r>
    </w:p>
    <w:p w14:paraId="219F8F95"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Tipología documental y número de artículos citables </w:t>
      </w:r>
    </w:p>
    <w:p w14:paraId="01541E80"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lastRenderedPageBreak/>
        <w:t>Índice de productividad</w:t>
      </w:r>
      <w:r w:rsidR="004869BC">
        <w:rPr>
          <w:rFonts w:ascii="Arial" w:hAnsi="Arial" w:cs="Arial"/>
          <w:sz w:val="24"/>
          <w:szCs w:val="24"/>
        </w:rPr>
        <w:t xml:space="preserve"> (</w:t>
      </w:r>
      <w:r w:rsidR="004869BC" w:rsidRPr="001A7A91">
        <w:rPr>
          <w:rFonts w:ascii="Arial" w:hAnsi="Arial" w:cs="Arial"/>
          <w:i/>
          <w:sz w:val="24"/>
          <w:szCs w:val="24"/>
        </w:rPr>
        <w:t>IP</w:t>
      </w:r>
      <w:r w:rsidR="004869BC">
        <w:rPr>
          <w:rFonts w:ascii="Arial" w:hAnsi="Arial" w:cs="Arial"/>
          <w:sz w:val="24"/>
          <w:szCs w:val="24"/>
        </w:rPr>
        <w:t>)</w:t>
      </w:r>
      <w:r w:rsidRPr="00AB75A3">
        <w:rPr>
          <w:rFonts w:ascii="Arial" w:hAnsi="Arial" w:cs="Arial"/>
          <w:sz w:val="24"/>
          <w:szCs w:val="24"/>
        </w:rPr>
        <w:t xml:space="preserve"> (logaritmo del número de trabajos originales publicados).</w:t>
      </w:r>
    </w:p>
    <w:p w14:paraId="1322C009"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Edad: 2017 menos año de publicación del artículo. </w:t>
      </w:r>
    </w:p>
    <w:p w14:paraId="372DE134" w14:textId="77777777" w:rsidR="00AB75A3" w:rsidRPr="00C0370E" w:rsidRDefault="004E0976" w:rsidP="00D5181F">
      <w:pPr>
        <w:pStyle w:val="Prrafodelista"/>
        <w:numPr>
          <w:ilvl w:val="0"/>
          <w:numId w:val="1"/>
        </w:numPr>
        <w:spacing w:after="0" w:line="480" w:lineRule="auto"/>
        <w:jc w:val="both"/>
        <w:rPr>
          <w:rFonts w:ascii="Arial" w:hAnsi="Arial" w:cs="Arial"/>
          <w:sz w:val="24"/>
          <w:szCs w:val="24"/>
        </w:rPr>
      </w:pPr>
      <w:r>
        <w:rPr>
          <w:rFonts w:ascii="Arial" w:hAnsi="Arial" w:cs="Arial"/>
          <w:sz w:val="24"/>
          <w:szCs w:val="24"/>
        </w:rPr>
        <w:t>Índice</w:t>
      </w:r>
      <w:r w:rsidR="00AB75A3" w:rsidRPr="00AB75A3">
        <w:rPr>
          <w:rFonts w:ascii="Arial" w:hAnsi="Arial" w:cs="Arial"/>
          <w:sz w:val="24"/>
          <w:szCs w:val="24"/>
        </w:rPr>
        <w:t xml:space="preserve"> de Burton-</w:t>
      </w:r>
      <w:proofErr w:type="spellStart"/>
      <w:r w:rsidR="00AB75A3" w:rsidRPr="00AB75A3">
        <w:rPr>
          <w:rFonts w:ascii="Arial" w:hAnsi="Arial" w:cs="Arial"/>
          <w:sz w:val="24"/>
          <w:szCs w:val="24"/>
        </w:rPr>
        <w:t>Kebler</w:t>
      </w:r>
      <w:proofErr w:type="spellEnd"/>
      <w:r>
        <w:rPr>
          <w:rFonts w:ascii="Arial" w:hAnsi="Arial" w:cs="Arial"/>
          <w:sz w:val="24"/>
          <w:szCs w:val="24"/>
        </w:rPr>
        <w:t xml:space="preserve"> (</w:t>
      </w:r>
      <w:r w:rsidRPr="004E0976">
        <w:rPr>
          <w:rFonts w:ascii="Arial" w:hAnsi="Arial" w:cs="Arial"/>
          <w:i/>
          <w:sz w:val="24"/>
          <w:szCs w:val="24"/>
        </w:rPr>
        <w:t>IBK</w:t>
      </w:r>
      <w:r>
        <w:rPr>
          <w:rFonts w:ascii="Arial" w:hAnsi="Arial" w:cs="Arial"/>
          <w:sz w:val="24"/>
          <w:szCs w:val="24"/>
        </w:rPr>
        <w:t xml:space="preserve">): </w:t>
      </w:r>
      <w:r w:rsidR="00AB75A3" w:rsidRPr="00AB75A3">
        <w:rPr>
          <w:rFonts w:ascii="Arial" w:hAnsi="Arial" w:cs="Arial"/>
          <w:sz w:val="24"/>
          <w:szCs w:val="24"/>
        </w:rPr>
        <w:t xml:space="preserve">Mediana de la distribución del conjunto de referencias ordenadas por </w:t>
      </w:r>
      <w:r>
        <w:rPr>
          <w:rFonts w:ascii="Arial" w:hAnsi="Arial" w:cs="Arial"/>
          <w:sz w:val="24"/>
          <w:szCs w:val="24"/>
        </w:rPr>
        <w:t>antigüedad</w:t>
      </w:r>
      <w:r w:rsidR="00AB75A3" w:rsidRPr="00C0370E">
        <w:rPr>
          <w:rFonts w:ascii="Arial" w:hAnsi="Arial" w:cs="Arial"/>
          <w:sz w:val="24"/>
          <w:szCs w:val="24"/>
        </w:rPr>
        <w:t xml:space="preserve">. </w:t>
      </w:r>
    </w:p>
    <w:p w14:paraId="76255540"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Índice de Price</w:t>
      </w:r>
      <w:r w:rsidR="001A7A91">
        <w:rPr>
          <w:rFonts w:ascii="Arial" w:hAnsi="Arial" w:cs="Arial"/>
          <w:sz w:val="24"/>
          <w:szCs w:val="24"/>
        </w:rPr>
        <w:t xml:space="preserve"> (</w:t>
      </w:r>
      <w:r w:rsidR="001A7A91" w:rsidRPr="001A7A91">
        <w:rPr>
          <w:rFonts w:ascii="Arial" w:hAnsi="Arial" w:cs="Arial"/>
          <w:i/>
          <w:sz w:val="24"/>
          <w:szCs w:val="24"/>
        </w:rPr>
        <w:t>IPR</w:t>
      </w:r>
      <w:r w:rsidR="001A7A91">
        <w:rPr>
          <w:rFonts w:ascii="Arial" w:hAnsi="Arial" w:cs="Arial"/>
          <w:sz w:val="24"/>
          <w:szCs w:val="24"/>
        </w:rPr>
        <w:t>)</w:t>
      </w:r>
      <w:r w:rsidR="004E0976">
        <w:rPr>
          <w:rFonts w:ascii="Arial" w:hAnsi="Arial" w:cs="Arial"/>
          <w:sz w:val="24"/>
          <w:szCs w:val="24"/>
        </w:rPr>
        <w:t xml:space="preserve">: </w:t>
      </w:r>
      <w:r w:rsidRPr="00AB75A3">
        <w:rPr>
          <w:rFonts w:ascii="Arial" w:hAnsi="Arial" w:cs="Arial"/>
          <w:sz w:val="24"/>
          <w:szCs w:val="24"/>
        </w:rPr>
        <w:t>porcentaje de refere</w:t>
      </w:r>
      <w:r w:rsidR="004E0976">
        <w:rPr>
          <w:rFonts w:ascii="Arial" w:hAnsi="Arial" w:cs="Arial"/>
          <w:sz w:val="24"/>
          <w:szCs w:val="24"/>
        </w:rPr>
        <w:t>ncias con edad menor de 5 años.</w:t>
      </w:r>
      <w:r w:rsidRPr="00AB75A3">
        <w:rPr>
          <w:rFonts w:ascii="Arial" w:hAnsi="Arial" w:cs="Arial"/>
          <w:sz w:val="24"/>
          <w:szCs w:val="24"/>
        </w:rPr>
        <w:t xml:space="preserve"> </w:t>
      </w:r>
    </w:p>
    <w:p w14:paraId="11447A2E"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Idioma de publicación</w:t>
      </w:r>
      <w:r w:rsidR="00C0370E">
        <w:rPr>
          <w:rFonts w:ascii="Arial" w:hAnsi="Arial" w:cs="Arial"/>
          <w:sz w:val="24"/>
          <w:szCs w:val="24"/>
        </w:rPr>
        <w:t>.</w:t>
      </w:r>
    </w:p>
    <w:p w14:paraId="0B0FE8FE"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Distribución geográfica de procedencia de los artículos. </w:t>
      </w:r>
    </w:p>
    <w:p w14:paraId="7C6A072D"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Índice de colaboración institucional: </w:t>
      </w:r>
      <w:r w:rsidR="001A7A91">
        <w:rPr>
          <w:rFonts w:ascii="Arial" w:hAnsi="Arial" w:cs="Arial"/>
          <w:sz w:val="24"/>
          <w:szCs w:val="24"/>
        </w:rPr>
        <w:t>Número de</w:t>
      </w:r>
      <w:r w:rsidRPr="00AB75A3">
        <w:rPr>
          <w:rFonts w:ascii="Arial" w:hAnsi="Arial" w:cs="Arial"/>
          <w:sz w:val="24"/>
          <w:szCs w:val="24"/>
        </w:rPr>
        <w:t xml:space="preserve"> instituciones que figuran como firmantes del documento. </w:t>
      </w:r>
    </w:p>
    <w:p w14:paraId="0AA23E50"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Filiación institucional del primer firmante e Índice de </w:t>
      </w:r>
      <w:proofErr w:type="spellStart"/>
      <w:r w:rsidRPr="00AB75A3">
        <w:rPr>
          <w:rFonts w:ascii="Arial" w:hAnsi="Arial" w:cs="Arial"/>
          <w:sz w:val="24"/>
          <w:szCs w:val="24"/>
        </w:rPr>
        <w:t>Lotka</w:t>
      </w:r>
      <w:proofErr w:type="spellEnd"/>
      <w:r w:rsidRPr="00AB75A3">
        <w:rPr>
          <w:rFonts w:ascii="Arial" w:hAnsi="Arial" w:cs="Arial"/>
          <w:sz w:val="24"/>
          <w:szCs w:val="24"/>
        </w:rPr>
        <w:t>. Las instituciones se agruparon en tres niveles de rendimiento: pequeños productores (Índice de transitoriedad = un único trabajo), medianos productores (entre 2 y 9) y</w:t>
      </w:r>
      <w:r w:rsidR="00AE468A">
        <w:rPr>
          <w:rFonts w:ascii="Arial" w:hAnsi="Arial" w:cs="Arial"/>
          <w:sz w:val="24"/>
          <w:szCs w:val="24"/>
        </w:rPr>
        <w:t xml:space="preserve"> grandes productores (10 o más</w:t>
      </w:r>
      <w:r w:rsidRPr="00AB75A3">
        <w:rPr>
          <w:rFonts w:ascii="Arial" w:hAnsi="Arial" w:cs="Arial"/>
          <w:sz w:val="24"/>
          <w:szCs w:val="24"/>
        </w:rPr>
        <w:t xml:space="preserve">). </w:t>
      </w:r>
    </w:p>
    <w:p w14:paraId="0D3D4B5F"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Número de autores por artículo e índice de colaboración (cociente entre el número de firmas y el número de trabajos). </w:t>
      </w:r>
    </w:p>
    <w:p w14:paraId="038139DB"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Revista donde se publica el artículo. </w:t>
      </w:r>
    </w:p>
    <w:p w14:paraId="0F953ED5" w14:textId="77777777" w:rsidR="0035596F" w:rsidRPr="0035596F" w:rsidRDefault="0035596F" w:rsidP="00D5181F">
      <w:pPr>
        <w:pStyle w:val="Prrafodelista"/>
        <w:numPr>
          <w:ilvl w:val="0"/>
          <w:numId w:val="1"/>
        </w:numPr>
        <w:spacing w:after="0" w:line="480" w:lineRule="auto"/>
        <w:jc w:val="both"/>
        <w:rPr>
          <w:rFonts w:ascii="Arial" w:hAnsi="Arial" w:cs="Arial"/>
          <w:sz w:val="24"/>
          <w:szCs w:val="24"/>
        </w:rPr>
      </w:pPr>
      <w:r w:rsidRPr="0035596F">
        <w:rPr>
          <w:rFonts w:ascii="Arial" w:hAnsi="Arial" w:cs="Arial"/>
          <w:sz w:val="24"/>
          <w:szCs w:val="24"/>
        </w:rPr>
        <w:t xml:space="preserve">Impacto de las publicaciones según el Journal </w:t>
      </w:r>
      <w:proofErr w:type="spellStart"/>
      <w:r w:rsidRPr="0035596F">
        <w:rPr>
          <w:rFonts w:ascii="Arial" w:hAnsi="Arial" w:cs="Arial"/>
          <w:sz w:val="24"/>
          <w:szCs w:val="24"/>
        </w:rPr>
        <w:t>Citation</w:t>
      </w:r>
      <w:proofErr w:type="spellEnd"/>
      <w:r w:rsidRPr="0035596F">
        <w:rPr>
          <w:rFonts w:ascii="Arial" w:hAnsi="Arial" w:cs="Arial"/>
          <w:sz w:val="24"/>
          <w:szCs w:val="24"/>
        </w:rPr>
        <w:t xml:space="preserve"> </w:t>
      </w:r>
      <w:proofErr w:type="spellStart"/>
      <w:r w:rsidRPr="0035596F">
        <w:rPr>
          <w:rFonts w:ascii="Arial" w:hAnsi="Arial" w:cs="Arial"/>
          <w:sz w:val="24"/>
          <w:szCs w:val="24"/>
        </w:rPr>
        <w:t>Report</w:t>
      </w:r>
      <w:proofErr w:type="spellEnd"/>
      <w:r w:rsidRPr="0035596F">
        <w:rPr>
          <w:rFonts w:ascii="Arial" w:hAnsi="Arial" w:cs="Arial"/>
          <w:sz w:val="24"/>
          <w:szCs w:val="24"/>
        </w:rPr>
        <w:t xml:space="preserve"> </w:t>
      </w:r>
      <w:proofErr w:type="spellStart"/>
      <w:r w:rsidRPr="0035596F">
        <w:rPr>
          <w:rFonts w:ascii="Arial" w:hAnsi="Arial" w:cs="Arial"/>
          <w:sz w:val="24"/>
          <w:szCs w:val="24"/>
        </w:rPr>
        <w:t>Science</w:t>
      </w:r>
      <w:proofErr w:type="spellEnd"/>
      <w:r w:rsidRPr="0035596F">
        <w:rPr>
          <w:rFonts w:ascii="Arial" w:hAnsi="Arial" w:cs="Arial"/>
          <w:sz w:val="24"/>
          <w:szCs w:val="24"/>
        </w:rPr>
        <w:t xml:space="preserve"> </w:t>
      </w:r>
      <w:proofErr w:type="spellStart"/>
      <w:r w:rsidRPr="0035596F">
        <w:rPr>
          <w:rFonts w:ascii="Arial" w:hAnsi="Arial" w:cs="Arial"/>
          <w:sz w:val="24"/>
          <w:szCs w:val="24"/>
        </w:rPr>
        <w:t>Edition</w:t>
      </w:r>
      <w:proofErr w:type="spellEnd"/>
      <w:r w:rsidRPr="0035596F">
        <w:rPr>
          <w:rFonts w:ascii="Arial" w:hAnsi="Arial" w:cs="Arial"/>
          <w:sz w:val="24"/>
          <w:szCs w:val="24"/>
        </w:rPr>
        <w:t xml:space="preserve"> </w:t>
      </w:r>
      <w:proofErr w:type="spellStart"/>
      <w:r w:rsidRPr="0035596F">
        <w:rPr>
          <w:rFonts w:ascii="Arial" w:hAnsi="Arial" w:cs="Arial"/>
          <w:sz w:val="24"/>
          <w:szCs w:val="24"/>
        </w:rPr>
        <w:t>Database</w:t>
      </w:r>
      <w:proofErr w:type="spellEnd"/>
      <w:r w:rsidRPr="0035596F">
        <w:rPr>
          <w:rFonts w:ascii="Arial" w:hAnsi="Arial" w:cs="Arial"/>
          <w:sz w:val="24"/>
          <w:szCs w:val="24"/>
        </w:rPr>
        <w:t xml:space="preserve"> (JCR)</w:t>
      </w:r>
      <w:r>
        <w:rPr>
          <w:rFonts w:ascii="Arial" w:hAnsi="Arial" w:cs="Arial"/>
          <w:sz w:val="24"/>
          <w:szCs w:val="24"/>
        </w:rPr>
        <w:t xml:space="preserve"> </w:t>
      </w:r>
      <w:r w:rsidRPr="0035596F">
        <w:rPr>
          <w:rFonts w:ascii="Arial" w:hAnsi="Arial" w:cs="Arial"/>
          <w:sz w:val="24"/>
          <w:szCs w:val="24"/>
        </w:rPr>
        <w:t xml:space="preserve">y del </w:t>
      </w:r>
      <w:proofErr w:type="spellStart"/>
      <w:r w:rsidRPr="0035596F">
        <w:rPr>
          <w:rFonts w:ascii="Arial" w:hAnsi="Arial" w:cs="Arial"/>
          <w:sz w:val="24"/>
          <w:szCs w:val="24"/>
        </w:rPr>
        <w:t>SCImago</w:t>
      </w:r>
      <w:proofErr w:type="spellEnd"/>
      <w:r w:rsidRPr="0035596F">
        <w:rPr>
          <w:rFonts w:ascii="Arial" w:hAnsi="Arial" w:cs="Arial"/>
          <w:sz w:val="24"/>
          <w:szCs w:val="24"/>
        </w:rPr>
        <w:t xml:space="preserve"> Journal Rank (SJR)</w:t>
      </w:r>
      <w:r>
        <w:rPr>
          <w:rFonts w:ascii="Arial" w:hAnsi="Arial" w:cs="Arial"/>
          <w:sz w:val="24"/>
          <w:szCs w:val="24"/>
        </w:rPr>
        <w:t>.</w:t>
      </w:r>
    </w:p>
    <w:p w14:paraId="6B9834AA"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Dispersión: núcleo de Bradford (conjunto de revistas de mayor pertinencia para un área del conocimiento). </w:t>
      </w:r>
    </w:p>
    <w:p w14:paraId="49293BF1" w14:textId="77777777" w:rsidR="00AB75A3" w:rsidRDefault="00AB75A3" w:rsidP="00D5181F">
      <w:pPr>
        <w:pStyle w:val="Prrafodelista"/>
        <w:numPr>
          <w:ilvl w:val="0"/>
          <w:numId w:val="1"/>
        </w:numPr>
        <w:spacing w:after="0" w:line="480" w:lineRule="auto"/>
        <w:jc w:val="both"/>
        <w:rPr>
          <w:rFonts w:ascii="Arial" w:hAnsi="Arial" w:cs="Arial"/>
          <w:sz w:val="24"/>
          <w:szCs w:val="24"/>
        </w:rPr>
      </w:pPr>
      <w:r w:rsidRPr="00AB75A3">
        <w:rPr>
          <w:rFonts w:ascii="Arial" w:hAnsi="Arial" w:cs="Arial"/>
          <w:sz w:val="24"/>
          <w:szCs w:val="24"/>
        </w:rPr>
        <w:t xml:space="preserve">Enlace: al documento desde </w:t>
      </w:r>
      <w:proofErr w:type="spellStart"/>
      <w:r w:rsidRPr="00AB75A3">
        <w:rPr>
          <w:rFonts w:ascii="Arial" w:hAnsi="Arial" w:cs="Arial"/>
          <w:sz w:val="24"/>
          <w:szCs w:val="24"/>
        </w:rPr>
        <w:t>PubMed</w:t>
      </w:r>
      <w:proofErr w:type="spellEnd"/>
      <w:r w:rsidRPr="00AB75A3">
        <w:rPr>
          <w:rFonts w:ascii="Arial" w:hAnsi="Arial" w:cs="Arial"/>
          <w:sz w:val="24"/>
          <w:szCs w:val="24"/>
        </w:rPr>
        <w:t xml:space="preserve">. </w:t>
      </w:r>
    </w:p>
    <w:p w14:paraId="4DED72D4" w14:textId="77777777" w:rsidR="005E07FF" w:rsidRDefault="00AB75A3" w:rsidP="00D5181F">
      <w:pPr>
        <w:pStyle w:val="Prrafodelista"/>
        <w:numPr>
          <w:ilvl w:val="0"/>
          <w:numId w:val="1"/>
        </w:numPr>
        <w:spacing w:after="0" w:line="480" w:lineRule="auto"/>
        <w:jc w:val="both"/>
        <w:rPr>
          <w:rFonts w:ascii="Arial" w:hAnsi="Arial" w:cs="Arial"/>
          <w:sz w:val="24"/>
          <w:szCs w:val="24"/>
        </w:rPr>
      </w:pPr>
      <w:r w:rsidRPr="005E07FF">
        <w:rPr>
          <w:rFonts w:ascii="Arial" w:hAnsi="Arial" w:cs="Arial"/>
          <w:sz w:val="24"/>
          <w:szCs w:val="24"/>
        </w:rPr>
        <w:t xml:space="preserve">Acceso: Posibilidad de acceder al texto completo del artículo -gratuito o mediante pago- a través de del enlace </w:t>
      </w:r>
      <w:r w:rsidR="004E0976">
        <w:rPr>
          <w:rFonts w:ascii="Arial" w:hAnsi="Arial" w:cs="Arial"/>
          <w:sz w:val="24"/>
          <w:szCs w:val="24"/>
        </w:rPr>
        <w:t>de</w:t>
      </w:r>
      <w:r w:rsidRPr="005E07FF">
        <w:rPr>
          <w:rFonts w:ascii="Arial" w:hAnsi="Arial" w:cs="Arial"/>
          <w:sz w:val="24"/>
          <w:szCs w:val="24"/>
        </w:rPr>
        <w:t xml:space="preserve"> </w:t>
      </w:r>
      <w:proofErr w:type="spellStart"/>
      <w:r w:rsidRPr="005E07FF">
        <w:rPr>
          <w:rFonts w:ascii="Arial" w:hAnsi="Arial" w:cs="Arial"/>
          <w:sz w:val="24"/>
          <w:szCs w:val="24"/>
        </w:rPr>
        <w:t>PubMed</w:t>
      </w:r>
      <w:proofErr w:type="spellEnd"/>
      <w:r w:rsidRPr="005E07FF">
        <w:rPr>
          <w:rFonts w:ascii="Arial" w:hAnsi="Arial" w:cs="Arial"/>
          <w:sz w:val="24"/>
          <w:szCs w:val="24"/>
        </w:rPr>
        <w:t>.</w:t>
      </w:r>
      <w:r w:rsidR="005E07FF" w:rsidRPr="005E07FF">
        <w:rPr>
          <w:rFonts w:ascii="Arial" w:hAnsi="Arial" w:cs="Arial"/>
          <w:sz w:val="24"/>
          <w:szCs w:val="24"/>
        </w:rPr>
        <w:t xml:space="preserve"> </w:t>
      </w:r>
    </w:p>
    <w:p w14:paraId="295B0689" w14:textId="77777777" w:rsidR="00813044" w:rsidRDefault="005E07FF" w:rsidP="00D5181F">
      <w:pPr>
        <w:pStyle w:val="Prrafodelista"/>
        <w:numPr>
          <w:ilvl w:val="0"/>
          <w:numId w:val="1"/>
        </w:numPr>
        <w:spacing w:after="0" w:line="480" w:lineRule="auto"/>
        <w:jc w:val="both"/>
        <w:rPr>
          <w:rFonts w:ascii="Arial" w:hAnsi="Arial" w:cs="Arial"/>
          <w:sz w:val="24"/>
          <w:szCs w:val="24"/>
        </w:rPr>
      </w:pPr>
      <w:r w:rsidRPr="005E07FF">
        <w:rPr>
          <w:rFonts w:ascii="Arial" w:hAnsi="Arial" w:cs="Arial"/>
          <w:sz w:val="24"/>
          <w:szCs w:val="24"/>
        </w:rPr>
        <w:lastRenderedPageBreak/>
        <w:t>Indización mayor</w:t>
      </w:r>
      <w:r w:rsidR="00AB75A3" w:rsidRPr="005E07FF">
        <w:rPr>
          <w:rFonts w:ascii="Arial" w:hAnsi="Arial" w:cs="Arial"/>
          <w:sz w:val="24"/>
          <w:szCs w:val="24"/>
        </w:rPr>
        <w:t>: Descriptor</w:t>
      </w:r>
      <w:r w:rsidRPr="005E07FF">
        <w:rPr>
          <w:rFonts w:ascii="Arial" w:hAnsi="Arial" w:cs="Arial"/>
          <w:sz w:val="24"/>
          <w:szCs w:val="24"/>
        </w:rPr>
        <w:t>es</w:t>
      </w:r>
      <w:r w:rsidR="00AB75A3" w:rsidRPr="005E07FF">
        <w:rPr>
          <w:rFonts w:ascii="Arial" w:hAnsi="Arial" w:cs="Arial"/>
          <w:sz w:val="24"/>
          <w:szCs w:val="24"/>
        </w:rPr>
        <w:t xml:space="preserve"> (</w:t>
      </w:r>
      <w:proofErr w:type="spellStart"/>
      <w:r w:rsidR="00AB75A3" w:rsidRPr="005E07FF">
        <w:rPr>
          <w:rFonts w:ascii="Arial" w:hAnsi="Arial" w:cs="Arial"/>
          <w:sz w:val="24"/>
          <w:szCs w:val="24"/>
        </w:rPr>
        <w:t>MeSH</w:t>
      </w:r>
      <w:proofErr w:type="spellEnd"/>
      <w:r w:rsidR="00AB75A3" w:rsidRPr="005E07FF">
        <w:rPr>
          <w:rFonts w:ascii="Arial" w:hAnsi="Arial" w:cs="Arial"/>
          <w:sz w:val="24"/>
          <w:szCs w:val="24"/>
        </w:rPr>
        <w:t>)</w:t>
      </w:r>
      <w:r w:rsidRPr="005E07FF">
        <w:rPr>
          <w:rFonts w:ascii="Arial" w:hAnsi="Arial" w:cs="Arial"/>
          <w:sz w:val="24"/>
          <w:szCs w:val="24"/>
        </w:rPr>
        <w:t xml:space="preserve">, como </w:t>
      </w:r>
      <w:proofErr w:type="spellStart"/>
      <w:r w:rsidRPr="005E07FF">
        <w:rPr>
          <w:rFonts w:ascii="Arial" w:hAnsi="Arial" w:cs="Arial"/>
          <w:i/>
          <w:sz w:val="24"/>
          <w:szCs w:val="24"/>
        </w:rPr>
        <w:t>Major</w:t>
      </w:r>
      <w:proofErr w:type="spellEnd"/>
      <w:r w:rsidRPr="005E07FF">
        <w:rPr>
          <w:rFonts w:ascii="Arial" w:hAnsi="Arial" w:cs="Arial"/>
          <w:i/>
          <w:sz w:val="24"/>
          <w:szCs w:val="24"/>
        </w:rPr>
        <w:t xml:space="preserve"> </w:t>
      </w:r>
      <w:proofErr w:type="spellStart"/>
      <w:r w:rsidRPr="005E07FF">
        <w:rPr>
          <w:rFonts w:ascii="Arial" w:hAnsi="Arial" w:cs="Arial"/>
          <w:i/>
          <w:sz w:val="24"/>
          <w:szCs w:val="24"/>
        </w:rPr>
        <w:t>Topic</w:t>
      </w:r>
      <w:proofErr w:type="spellEnd"/>
      <w:r w:rsidRPr="005E07FF">
        <w:rPr>
          <w:rFonts w:ascii="Arial" w:hAnsi="Arial" w:cs="Arial"/>
          <w:sz w:val="24"/>
          <w:szCs w:val="24"/>
        </w:rPr>
        <w:t>,</w:t>
      </w:r>
      <w:r w:rsidR="00813044">
        <w:rPr>
          <w:rFonts w:ascii="Arial" w:hAnsi="Arial" w:cs="Arial"/>
          <w:sz w:val="24"/>
          <w:szCs w:val="24"/>
        </w:rPr>
        <w:t xml:space="preserve"> que representan el contenido principal de cada artículo.</w:t>
      </w:r>
    </w:p>
    <w:p w14:paraId="24166F3E" w14:textId="77777777" w:rsidR="005E07FF" w:rsidRPr="00813044" w:rsidRDefault="005E07FF" w:rsidP="00D5181F">
      <w:pPr>
        <w:pStyle w:val="Prrafodelista"/>
        <w:numPr>
          <w:ilvl w:val="0"/>
          <w:numId w:val="1"/>
        </w:numPr>
        <w:spacing w:after="0" w:line="480" w:lineRule="auto"/>
        <w:jc w:val="both"/>
        <w:rPr>
          <w:rFonts w:ascii="Arial" w:hAnsi="Arial" w:cs="Arial"/>
          <w:sz w:val="24"/>
          <w:szCs w:val="24"/>
        </w:rPr>
      </w:pPr>
      <w:r w:rsidRPr="00813044">
        <w:rPr>
          <w:rFonts w:ascii="Arial" w:hAnsi="Arial" w:cs="Arial"/>
          <w:sz w:val="24"/>
          <w:szCs w:val="24"/>
        </w:rPr>
        <w:t xml:space="preserve"> </w:t>
      </w:r>
      <w:r w:rsidR="00813044" w:rsidRPr="00813044">
        <w:rPr>
          <w:rFonts w:ascii="Arial" w:hAnsi="Arial" w:cs="Arial"/>
          <w:sz w:val="24"/>
          <w:szCs w:val="24"/>
        </w:rPr>
        <w:t xml:space="preserve">Área temática: según las 16 grandes áreas temáticas del </w:t>
      </w:r>
      <w:proofErr w:type="spellStart"/>
      <w:r w:rsidR="00813044" w:rsidRPr="00813044">
        <w:rPr>
          <w:rFonts w:ascii="Arial" w:hAnsi="Arial" w:cs="Arial"/>
          <w:i/>
          <w:sz w:val="24"/>
          <w:szCs w:val="24"/>
        </w:rPr>
        <w:t>thesaurus</w:t>
      </w:r>
      <w:proofErr w:type="spellEnd"/>
      <w:r w:rsidR="00813044" w:rsidRPr="00813044">
        <w:rPr>
          <w:rFonts w:ascii="Arial" w:hAnsi="Arial" w:cs="Arial"/>
          <w:sz w:val="24"/>
          <w:szCs w:val="24"/>
        </w:rPr>
        <w:t xml:space="preserve"> </w:t>
      </w:r>
      <w:proofErr w:type="spellStart"/>
      <w:r w:rsidR="00813044" w:rsidRPr="00813044">
        <w:rPr>
          <w:rFonts w:ascii="Arial" w:hAnsi="Arial" w:cs="Arial"/>
          <w:sz w:val="24"/>
          <w:szCs w:val="24"/>
        </w:rPr>
        <w:t>MeSH</w:t>
      </w:r>
      <w:proofErr w:type="spellEnd"/>
      <w:r w:rsidR="00813044">
        <w:rPr>
          <w:rFonts w:ascii="Arial" w:hAnsi="Arial" w:cs="Arial"/>
          <w:sz w:val="24"/>
          <w:szCs w:val="24"/>
        </w:rPr>
        <w:t xml:space="preserve"> primer </w:t>
      </w:r>
      <w:r w:rsidR="00813044" w:rsidRPr="00813044">
        <w:rPr>
          <w:rFonts w:ascii="Arial" w:hAnsi="Arial" w:cs="Arial"/>
          <w:sz w:val="24"/>
          <w:szCs w:val="24"/>
        </w:rPr>
        <w:t>nivel.</w:t>
      </w:r>
      <w:r w:rsidRPr="00813044">
        <w:rPr>
          <w:rFonts w:ascii="Arial" w:hAnsi="Arial" w:cs="Arial"/>
          <w:sz w:val="24"/>
          <w:szCs w:val="24"/>
        </w:rPr>
        <w:t xml:space="preserve">  </w:t>
      </w:r>
    </w:p>
    <w:p w14:paraId="0BB65D37" w14:textId="77777777" w:rsidR="00AB75A3" w:rsidRPr="00AB75A3" w:rsidRDefault="00AB75A3" w:rsidP="00D5181F">
      <w:pPr>
        <w:spacing w:after="0" w:line="480" w:lineRule="auto"/>
        <w:jc w:val="both"/>
        <w:rPr>
          <w:rFonts w:ascii="Arial" w:hAnsi="Arial" w:cs="Arial"/>
          <w:b/>
          <w:sz w:val="24"/>
          <w:szCs w:val="24"/>
        </w:rPr>
      </w:pPr>
      <w:r w:rsidRPr="00AB75A3">
        <w:rPr>
          <w:rFonts w:ascii="Arial" w:hAnsi="Arial" w:cs="Arial"/>
          <w:b/>
          <w:sz w:val="24"/>
          <w:szCs w:val="24"/>
        </w:rPr>
        <w:t>Análisis de los datos</w:t>
      </w:r>
    </w:p>
    <w:p w14:paraId="6E22C997" w14:textId="77777777" w:rsidR="00813044" w:rsidRDefault="00AB75A3" w:rsidP="00D5181F">
      <w:pPr>
        <w:spacing w:after="0" w:line="480" w:lineRule="auto"/>
        <w:jc w:val="both"/>
        <w:rPr>
          <w:rFonts w:ascii="Arial" w:hAnsi="Arial" w:cs="Arial"/>
          <w:sz w:val="24"/>
          <w:szCs w:val="24"/>
        </w:rPr>
      </w:pPr>
      <w:r w:rsidRPr="00B755A9">
        <w:rPr>
          <w:rFonts w:ascii="Arial" w:hAnsi="Arial" w:cs="Arial"/>
          <w:sz w:val="24"/>
          <w:szCs w:val="24"/>
        </w:rPr>
        <w:t>Las variables cualitativas se describi</w:t>
      </w:r>
      <w:r w:rsidRPr="00967258">
        <w:rPr>
          <w:rFonts w:ascii="Arial" w:hAnsi="Arial" w:cs="Arial"/>
          <w:sz w:val="24"/>
          <w:szCs w:val="24"/>
        </w:rPr>
        <w:t xml:space="preserve">eron por su frecuencia y relativa (porcentaje), las cuantitativas mediante su Media y Desviación Estándar, con </w:t>
      </w:r>
      <w:r w:rsidR="00ED6910">
        <w:rPr>
          <w:rFonts w:ascii="Arial" w:hAnsi="Arial" w:cs="Arial"/>
          <w:sz w:val="24"/>
          <w:szCs w:val="24"/>
        </w:rPr>
        <w:t>IC</w:t>
      </w:r>
      <w:r w:rsidRPr="00967258">
        <w:rPr>
          <w:rFonts w:ascii="Arial" w:hAnsi="Arial" w:cs="Arial"/>
          <w:sz w:val="24"/>
          <w:szCs w:val="24"/>
        </w:rPr>
        <w:t>95%</w:t>
      </w:r>
      <w:r w:rsidR="004E0976">
        <w:rPr>
          <w:rFonts w:ascii="Arial" w:hAnsi="Arial" w:cs="Arial"/>
          <w:sz w:val="24"/>
          <w:szCs w:val="24"/>
        </w:rPr>
        <w:t xml:space="preserve">. </w:t>
      </w:r>
      <w:r w:rsidRPr="00967258">
        <w:rPr>
          <w:rFonts w:ascii="Arial" w:hAnsi="Arial" w:cs="Arial"/>
          <w:sz w:val="24"/>
          <w:szCs w:val="24"/>
        </w:rPr>
        <w:t>Se utilizó la Mediana</w:t>
      </w:r>
      <w:r w:rsidR="004E0976">
        <w:rPr>
          <w:rFonts w:ascii="Arial" w:hAnsi="Arial" w:cs="Arial"/>
          <w:sz w:val="24"/>
          <w:szCs w:val="24"/>
        </w:rPr>
        <w:t xml:space="preserve"> </w:t>
      </w:r>
      <w:r w:rsidRPr="00967258">
        <w:rPr>
          <w:rFonts w:ascii="Arial" w:hAnsi="Arial" w:cs="Arial"/>
          <w:sz w:val="24"/>
          <w:szCs w:val="24"/>
        </w:rPr>
        <w:t>como medida de ten</w:t>
      </w:r>
      <w:r w:rsidRPr="00985198">
        <w:rPr>
          <w:rFonts w:ascii="Arial" w:hAnsi="Arial" w:cs="Arial"/>
          <w:sz w:val="24"/>
          <w:szCs w:val="24"/>
        </w:rPr>
        <w:t xml:space="preserve">dencia central. Para conocer la evolución de algunos indicadores se segmentó el período de estudio en dos etapas, tomando como punto de corte el </w:t>
      </w:r>
      <w:r w:rsidR="004E0976" w:rsidRPr="004E0976">
        <w:rPr>
          <w:rFonts w:ascii="Arial" w:hAnsi="Arial" w:cs="Arial"/>
          <w:i/>
          <w:sz w:val="24"/>
          <w:szCs w:val="24"/>
        </w:rPr>
        <w:t>IBK</w:t>
      </w:r>
      <w:r w:rsidRPr="00985198">
        <w:rPr>
          <w:rFonts w:ascii="Arial" w:hAnsi="Arial" w:cs="Arial"/>
          <w:sz w:val="24"/>
          <w:szCs w:val="24"/>
        </w:rPr>
        <w:t xml:space="preserve"> (la Mediana): 1ª época: de 1966 a 20</w:t>
      </w:r>
      <w:r w:rsidR="00985198" w:rsidRPr="00985198">
        <w:rPr>
          <w:rFonts w:ascii="Arial" w:hAnsi="Arial" w:cs="Arial"/>
          <w:sz w:val="24"/>
          <w:szCs w:val="24"/>
        </w:rPr>
        <w:t>1</w:t>
      </w:r>
      <w:r w:rsidRPr="00985198">
        <w:rPr>
          <w:rFonts w:ascii="Arial" w:hAnsi="Arial" w:cs="Arial"/>
          <w:sz w:val="24"/>
          <w:szCs w:val="24"/>
        </w:rPr>
        <w:t>0 y 2ª época: de 20</w:t>
      </w:r>
      <w:r w:rsidR="00985198" w:rsidRPr="00985198">
        <w:rPr>
          <w:rFonts w:ascii="Arial" w:hAnsi="Arial" w:cs="Arial"/>
          <w:sz w:val="24"/>
          <w:szCs w:val="24"/>
        </w:rPr>
        <w:t>11</w:t>
      </w:r>
      <w:r w:rsidRPr="00985198">
        <w:rPr>
          <w:rFonts w:ascii="Arial" w:hAnsi="Arial" w:cs="Arial"/>
          <w:sz w:val="24"/>
          <w:szCs w:val="24"/>
        </w:rPr>
        <w:t xml:space="preserve"> a 201</w:t>
      </w:r>
      <w:r w:rsidR="00985198" w:rsidRPr="00985198">
        <w:rPr>
          <w:rFonts w:ascii="Arial" w:hAnsi="Arial" w:cs="Arial"/>
          <w:sz w:val="24"/>
          <w:szCs w:val="24"/>
        </w:rPr>
        <w:t>7</w:t>
      </w:r>
      <w:r w:rsidRPr="00985198">
        <w:rPr>
          <w:rFonts w:ascii="Arial" w:hAnsi="Arial" w:cs="Arial"/>
          <w:sz w:val="24"/>
          <w:szCs w:val="24"/>
        </w:rPr>
        <w:t>. El cr</w:t>
      </w:r>
      <w:r w:rsidRPr="007E236F">
        <w:rPr>
          <w:rFonts w:ascii="Arial" w:hAnsi="Arial" w:cs="Arial"/>
          <w:sz w:val="24"/>
          <w:szCs w:val="24"/>
        </w:rPr>
        <w:t xml:space="preserve">ecimiento de la producción científica se examinó mediante el análisis de </w:t>
      </w:r>
      <w:r w:rsidR="00C4145A">
        <w:rPr>
          <w:rFonts w:ascii="Arial" w:hAnsi="Arial" w:cs="Arial"/>
          <w:sz w:val="24"/>
          <w:szCs w:val="24"/>
        </w:rPr>
        <w:t xml:space="preserve">regresión. </w:t>
      </w:r>
      <w:r w:rsidRPr="007E236F">
        <w:rPr>
          <w:rFonts w:ascii="Arial" w:hAnsi="Arial" w:cs="Arial"/>
          <w:sz w:val="24"/>
          <w:szCs w:val="24"/>
        </w:rPr>
        <w:t xml:space="preserve">La existencia de asociación entre variables cualitativas se analizó mediante la prueba de </w:t>
      </w:r>
      <w:proofErr w:type="spellStart"/>
      <w:r w:rsidRPr="007E236F">
        <w:rPr>
          <w:rFonts w:ascii="Arial" w:hAnsi="Arial" w:cs="Arial"/>
          <w:sz w:val="24"/>
          <w:szCs w:val="24"/>
        </w:rPr>
        <w:t>chi</w:t>
      </w:r>
      <w:proofErr w:type="spellEnd"/>
      <w:r w:rsidRPr="007E236F">
        <w:rPr>
          <w:rFonts w:ascii="Arial" w:hAnsi="Arial" w:cs="Arial"/>
          <w:sz w:val="24"/>
          <w:szCs w:val="24"/>
        </w:rPr>
        <w:t xml:space="preserve">-cuadrado de Pearson. Para comprobar la significación en la diferencia de medias para muestras independientes se utilizó la prueba t de </w:t>
      </w:r>
      <w:proofErr w:type="spellStart"/>
      <w:r w:rsidRPr="007E236F">
        <w:rPr>
          <w:rFonts w:ascii="Arial" w:hAnsi="Arial" w:cs="Arial"/>
          <w:sz w:val="24"/>
          <w:szCs w:val="24"/>
        </w:rPr>
        <w:t>Student</w:t>
      </w:r>
      <w:proofErr w:type="spellEnd"/>
      <w:r w:rsidRPr="007E236F">
        <w:rPr>
          <w:rFonts w:ascii="Arial" w:hAnsi="Arial" w:cs="Arial"/>
          <w:sz w:val="24"/>
          <w:szCs w:val="24"/>
        </w:rPr>
        <w:t xml:space="preserve">. El nivel de significación utilizado en todos los contrastes de hipótesis fue </w:t>
      </w:r>
      <w:r w:rsidRPr="007E236F">
        <w:rPr>
          <w:rFonts w:ascii="Arial" w:hAnsi="Arial" w:cs="Arial"/>
          <w:sz w:val="24"/>
          <w:szCs w:val="24"/>
          <w:lang w:val="en-US"/>
        </w:rPr>
        <w:t>α</w:t>
      </w:r>
      <w:r w:rsidRPr="007E236F">
        <w:rPr>
          <w:rFonts w:ascii="Arial" w:hAnsi="Arial" w:cs="Arial"/>
          <w:sz w:val="24"/>
          <w:szCs w:val="24"/>
        </w:rPr>
        <w:t xml:space="preserve"> ≤ 0,05.</w:t>
      </w:r>
      <w:r w:rsidR="00813044">
        <w:rPr>
          <w:rFonts w:ascii="Arial" w:hAnsi="Arial" w:cs="Arial"/>
          <w:sz w:val="24"/>
          <w:szCs w:val="24"/>
        </w:rPr>
        <w:t xml:space="preserve"> </w:t>
      </w:r>
    </w:p>
    <w:p w14:paraId="479C920D" w14:textId="77777777" w:rsidR="00813044" w:rsidRDefault="00AB75A3" w:rsidP="00D5181F">
      <w:pPr>
        <w:spacing w:after="0" w:line="480" w:lineRule="auto"/>
        <w:jc w:val="both"/>
        <w:rPr>
          <w:rFonts w:ascii="Arial" w:hAnsi="Arial" w:cs="Arial"/>
          <w:sz w:val="24"/>
          <w:szCs w:val="24"/>
        </w:rPr>
      </w:pPr>
      <w:r w:rsidRPr="00AB75A3">
        <w:rPr>
          <w:rFonts w:ascii="Arial" w:hAnsi="Arial" w:cs="Arial"/>
          <w:sz w:val="24"/>
          <w:szCs w:val="24"/>
        </w:rPr>
        <w:t>Para el cálculo del tamaño muestral y la selección de las referencias del muestreo se utilizó el</w:t>
      </w:r>
      <w:r w:rsidR="00813044">
        <w:rPr>
          <w:rFonts w:ascii="Arial" w:hAnsi="Arial" w:cs="Arial"/>
          <w:sz w:val="24"/>
          <w:szCs w:val="24"/>
        </w:rPr>
        <w:t xml:space="preserve"> </w:t>
      </w:r>
      <w:r w:rsidRPr="00AB75A3">
        <w:rPr>
          <w:rFonts w:ascii="Arial" w:hAnsi="Arial" w:cs="Arial"/>
          <w:sz w:val="24"/>
          <w:szCs w:val="24"/>
        </w:rPr>
        <w:t>programa EPIDAT versión</w:t>
      </w:r>
      <w:r w:rsidR="00813044">
        <w:rPr>
          <w:rFonts w:ascii="Arial" w:hAnsi="Arial" w:cs="Arial"/>
          <w:sz w:val="24"/>
          <w:szCs w:val="24"/>
        </w:rPr>
        <w:t xml:space="preserve"> 4.2</w:t>
      </w:r>
      <w:r w:rsidRPr="00AB75A3">
        <w:rPr>
          <w:rFonts w:ascii="Arial" w:hAnsi="Arial" w:cs="Arial"/>
          <w:sz w:val="24"/>
          <w:szCs w:val="24"/>
        </w:rPr>
        <w:t>.</w:t>
      </w:r>
      <w:r w:rsidR="00813044">
        <w:rPr>
          <w:rFonts w:ascii="Arial" w:hAnsi="Arial" w:cs="Arial"/>
          <w:sz w:val="24"/>
          <w:szCs w:val="24"/>
        </w:rPr>
        <w:t xml:space="preserve"> </w:t>
      </w:r>
      <w:r w:rsidRPr="00AB75A3">
        <w:rPr>
          <w:rFonts w:ascii="Arial" w:hAnsi="Arial" w:cs="Arial"/>
          <w:sz w:val="24"/>
          <w:szCs w:val="24"/>
        </w:rPr>
        <w:t>Para el almacenamiento y análisis estadístico se utilizó el programa IBM-S</w:t>
      </w:r>
      <w:r w:rsidR="00C4145A">
        <w:rPr>
          <w:rFonts w:ascii="Arial" w:hAnsi="Arial" w:cs="Arial"/>
          <w:sz w:val="24"/>
          <w:szCs w:val="24"/>
        </w:rPr>
        <w:t>PSS, versión</w:t>
      </w:r>
      <w:r w:rsidRPr="00AB75A3">
        <w:rPr>
          <w:rFonts w:ascii="Arial" w:hAnsi="Arial" w:cs="Arial"/>
          <w:sz w:val="24"/>
          <w:szCs w:val="24"/>
        </w:rPr>
        <w:t>22 para Windows.</w:t>
      </w:r>
      <w:r w:rsidR="00813044">
        <w:rPr>
          <w:rFonts w:ascii="Arial" w:hAnsi="Arial" w:cs="Arial"/>
          <w:sz w:val="24"/>
          <w:szCs w:val="24"/>
        </w:rPr>
        <w:t xml:space="preserve"> </w:t>
      </w:r>
    </w:p>
    <w:p w14:paraId="5C9BE1A6" w14:textId="77777777" w:rsidR="00774529" w:rsidRPr="004E0976" w:rsidRDefault="00AB75A3" w:rsidP="00D5181F">
      <w:pPr>
        <w:spacing w:after="0" w:line="480" w:lineRule="auto"/>
        <w:jc w:val="both"/>
        <w:rPr>
          <w:rFonts w:ascii="Arial" w:hAnsi="Arial" w:cs="Arial"/>
          <w:sz w:val="24"/>
          <w:szCs w:val="24"/>
        </w:rPr>
      </w:pPr>
      <w:r w:rsidRPr="00AB75A3">
        <w:rPr>
          <w:rFonts w:ascii="Arial" w:hAnsi="Arial" w:cs="Arial"/>
          <w:sz w:val="24"/>
          <w:szCs w:val="24"/>
        </w:rPr>
        <w:t>El control de la calidad de la información se efectuó mediante la doble entrada de los</w:t>
      </w:r>
      <w:r w:rsidR="00813044">
        <w:rPr>
          <w:rFonts w:ascii="Arial" w:hAnsi="Arial" w:cs="Arial"/>
          <w:sz w:val="24"/>
          <w:szCs w:val="24"/>
        </w:rPr>
        <w:t xml:space="preserve"> </w:t>
      </w:r>
      <w:r w:rsidRPr="00AB75A3">
        <w:rPr>
          <w:rFonts w:ascii="Arial" w:hAnsi="Arial" w:cs="Arial"/>
          <w:sz w:val="24"/>
          <w:szCs w:val="24"/>
        </w:rPr>
        <w:t>datos,</w:t>
      </w:r>
      <w:r w:rsidR="00813044">
        <w:rPr>
          <w:rFonts w:ascii="Arial" w:hAnsi="Arial" w:cs="Arial"/>
          <w:sz w:val="24"/>
          <w:szCs w:val="24"/>
        </w:rPr>
        <w:t xml:space="preserve"> </w:t>
      </w:r>
      <w:r w:rsidRPr="00AB75A3">
        <w:rPr>
          <w:rFonts w:ascii="Arial" w:hAnsi="Arial" w:cs="Arial"/>
          <w:sz w:val="24"/>
          <w:szCs w:val="24"/>
        </w:rPr>
        <w:t>corrigiendo las inconsistencias mediante la consulta con los datos originales.</w:t>
      </w:r>
    </w:p>
    <w:p w14:paraId="7BA20EEB" w14:textId="77777777" w:rsidR="00793B89" w:rsidRDefault="00793B89" w:rsidP="00D5181F">
      <w:pPr>
        <w:spacing w:after="0" w:line="480" w:lineRule="auto"/>
        <w:jc w:val="both"/>
        <w:rPr>
          <w:rFonts w:ascii="Arial" w:hAnsi="Arial" w:cs="Arial"/>
          <w:b/>
          <w:sz w:val="24"/>
          <w:szCs w:val="24"/>
        </w:rPr>
      </w:pPr>
    </w:p>
    <w:p w14:paraId="1323512C" w14:textId="77777777" w:rsidR="00793B89" w:rsidRDefault="00793B89" w:rsidP="00D5181F">
      <w:pPr>
        <w:spacing w:after="0" w:line="480" w:lineRule="auto"/>
        <w:jc w:val="both"/>
        <w:rPr>
          <w:rFonts w:ascii="Arial" w:hAnsi="Arial" w:cs="Arial"/>
          <w:b/>
          <w:sz w:val="24"/>
          <w:szCs w:val="24"/>
        </w:rPr>
      </w:pPr>
    </w:p>
    <w:p w14:paraId="4CEDCBF1" w14:textId="77777777" w:rsidR="00793B89" w:rsidRDefault="00793B89" w:rsidP="00D5181F">
      <w:pPr>
        <w:spacing w:after="0" w:line="480" w:lineRule="auto"/>
        <w:jc w:val="both"/>
        <w:rPr>
          <w:rFonts w:ascii="Arial" w:hAnsi="Arial" w:cs="Arial"/>
          <w:b/>
          <w:sz w:val="24"/>
          <w:szCs w:val="24"/>
        </w:rPr>
      </w:pPr>
    </w:p>
    <w:p w14:paraId="59B5B6EA" w14:textId="77777777" w:rsidR="00793B89" w:rsidRDefault="00793B89" w:rsidP="00D5181F">
      <w:pPr>
        <w:spacing w:after="0" w:line="480" w:lineRule="auto"/>
        <w:jc w:val="both"/>
        <w:rPr>
          <w:rFonts w:ascii="Arial" w:hAnsi="Arial" w:cs="Arial"/>
          <w:b/>
          <w:sz w:val="24"/>
          <w:szCs w:val="24"/>
        </w:rPr>
      </w:pPr>
    </w:p>
    <w:p w14:paraId="632C90D8" w14:textId="77777777" w:rsidR="002C6F25" w:rsidRPr="00F85815" w:rsidRDefault="00F85815" w:rsidP="00D5181F">
      <w:pPr>
        <w:spacing w:after="0" w:line="480" w:lineRule="auto"/>
        <w:jc w:val="both"/>
        <w:rPr>
          <w:rFonts w:ascii="Arial" w:hAnsi="Arial" w:cs="Arial"/>
          <w:b/>
          <w:sz w:val="24"/>
          <w:szCs w:val="24"/>
        </w:rPr>
      </w:pPr>
      <w:r w:rsidRPr="00F85815">
        <w:rPr>
          <w:rFonts w:ascii="Arial" w:hAnsi="Arial" w:cs="Arial"/>
          <w:b/>
          <w:sz w:val="24"/>
          <w:szCs w:val="24"/>
        </w:rPr>
        <w:lastRenderedPageBreak/>
        <w:t>RESULTADOS</w:t>
      </w:r>
    </w:p>
    <w:p w14:paraId="7AA5C3DB" w14:textId="77777777" w:rsidR="00793B89" w:rsidRDefault="00793B89" w:rsidP="00D5181F">
      <w:pPr>
        <w:spacing w:after="0" w:line="480" w:lineRule="auto"/>
        <w:jc w:val="both"/>
        <w:rPr>
          <w:rFonts w:ascii="Arial" w:hAnsi="Arial" w:cs="Arial"/>
          <w:b/>
          <w:sz w:val="24"/>
          <w:szCs w:val="24"/>
        </w:rPr>
      </w:pPr>
    </w:p>
    <w:p w14:paraId="3FBD8BC1" w14:textId="77777777" w:rsidR="00F85815" w:rsidRPr="00F85815" w:rsidRDefault="00F85815" w:rsidP="00D5181F">
      <w:pPr>
        <w:spacing w:after="0" w:line="480" w:lineRule="auto"/>
        <w:jc w:val="both"/>
        <w:rPr>
          <w:rFonts w:ascii="Arial" w:hAnsi="Arial" w:cs="Arial"/>
          <w:b/>
          <w:sz w:val="24"/>
          <w:szCs w:val="24"/>
        </w:rPr>
      </w:pPr>
      <w:r w:rsidRPr="00F85815">
        <w:rPr>
          <w:rFonts w:ascii="Arial" w:hAnsi="Arial" w:cs="Arial"/>
          <w:b/>
          <w:sz w:val="24"/>
          <w:szCs w:val="24"/>
        </w:rPr>
        <w:t>Producción científica</w:t>
      </w:r>
    </w:p>
    <w:p w14:paraId="65A74A6C" w14:textId="77777777" w:rsidR="002C6F25" w:rsidRPr="00AB75A3" w:rsidRDefault="00F85815" w:rsidP="00D5181F">
      <w:pPr>
        <w:spacing w:after="0" w:line="480" w:lineRule="auto"/>
        <w:jc w:val="both"/>
        <w:rPr>
          <w:rFonts w:ascii="Arial" w:hAnsi="Arial" w:cs="Arial"/>
          <w:sz w:val="24"/>
          <w:szCs w:val="24"/>
        </w:rPr>
      </w:pPr>
      <w:r w:rsidRPr="00F85815">
        <w:rPr>
          <w:rFonts w:ascii="Arial" w:hAnsi="Arial" w:cs="Arial"/>
          <w:sz w:val="24"/>
          <w:szCs w:val="24"/>
        </w:rPr>
        <w:t xml:space="preserve">De la consulta realizada en la base de datos MEDLINE se obtuvieron un total de </w:t>
      </w:r>
      <w:r>
        <w:rPr>
          <w:rFonts w:ascii="Arial" w:hAnsi="Arial" w:cs="Arial"/>
          <w:sz w:val="24"/>
          <w:szCs w:val="24"/>
        </w:rPr>
        <w:t xml:space="preserve">3881 </w:t>
      </w:r>
      <w:r w:rsidRPr="00F85815">
        <w:rPr>
          <w:rFonts w:ascii="Arial" w:hAnsi="Arial" w:cs="Arial"/>
          <w:sz w:val="24"/>
          <w:szCs w:val="24"/>
        </w:rPr>
        <w:t>referencias.</w:t>
      </w:r>
      <w:r>
        <w:rPr>
          <w:rFonts w:ascii="Arial" w:hAnsi="Arial" w:cs="Arial"/>
          <w:sz w:val="24"/>
          <w:szCs w:val="24"/>
        </w:rPr>
        <w:t xml:space="preserve"> </w:t>
      </w:r>
      <w:r w:rsidRPr="00F85815">
        <w:rPr>
          <w:rFonts w:ascii="Arial" w:hAnsi="Arial" w:cs="Arial"/>
          <w:sz w:val="24"/>
          <w:szCs w:val="24"/>
        </w:rPr>
        <w:t>Tras el cálculo del tamaño muestral se estudiaron 386 documentos.</w:t>
      </w:r>
    </w:p>
    <w:p w14:paraId="5DDEECDF" w14:textId="77777777" w:rsidR="00EE7230" w:rsidRDefault="00EE7230" w:rsidP="00D5181F">
      <w:pPr>
        <w:spacing w:after="0" w:line="480" w:lineRule="auto"/>
        <w:jc w:val="both"/>
        <w:rPr>
          <w:rFonts w:ascii="Arial" w:hAnsi="Arial" w:cs="Arial"/>
          <w:sz w:val="24"/>
          <w:szCs w:val="24"/>
        </w:rPr>
      </w:pPr>
      <w:r w:rsidRPr="00EE7230">
        <w:rPr>
          <w:rFonts w:ascii="Arial" w:hAnsi="Arial" w:cs="Arial"/>
          <w:sz w:val="24"/>
          <w:szCs w:val="24"/>
        </w:rPr>
        <w:t>El año más productivo fue el 20</w:t>
      </w:r>
      <w:r>
        <w:rPr>
          <w:rFonts w:ascii="Arial" w:hAnsi="Arial" w:cs="Arial"/>
          <w:sz w:val="24"/>
          <w:szCs w:val="24"/>
        </w:rPr>
        <w:t>16</w:t>
      </w:r>
      <w:r w:rsidRPr="00EE7230">
        <w:rPr>
          <w:rFonts w:ascii="Arial" w:hAnsi="Arial" w:cs="Arial"/>
          <w:sz w:val="24"/>
          <w:szCs w:val="24"/>
        </w:rPr>
        <w:t xml:space="preserve"> con </w:t>
      </w:r>
      <w:r>
        <w:rPr>
          <w:rFonts w:ascii="Arial" w:hAnsi="Arial" w:cs="Arial"/>
          <w:sz w:val="24"/>
          <w:szCs w:val="24"/>
        </w:rPr>
        <w:t>36</w:t>
      </w:r>
      <w:r w:rsidRPr="00EE7230">
        <w:rPr>
          <w:rFonts w:ascii="Arial" w:hAnsi="Arial" w:cs="Arial"/>
          <w:sz w:val="24"/>
          <w:szCs w:val="24"/>
        </w:rPr>
        <w:t xml:space="preserve"> artículos, un </w:t>
      </w:r>
      <w:r>
        <w:rPr>
          <w:rFonts w:ascii="Arial" w:hAnsi="Arial" w:cs="Arial"/>
          <w:sz w:val="24"/>
          <w:szCs w:val="24"/>
        </w:rPr>
        <w:t>9,33</w:t>
      </w:r>
      <w:r w:rsidRPr="00EE7230">
        <w:rPr>
          <w:rFonts w:ascii="Arial" w:hAnsi="Arial" w:cs="Arial"/>
          <w:sz w:val="24"/>
          <w:szCs w:val="24"/>
        </w:rPr>
        <w:t xml:space="preserve"> % del total de la producción sobre</w:t>
      </w:r>
      <w:r>
        <w:rPr>
          <w:rFonts w:ascii="Arial" w:hAnsi="Arial" w:cs="Arial"/>
          <w:sz w:val="24"/>
          <w:szCs w:val="24"/>
        </w:rPr>
        <w:t xml:space="preserve"> farmacia comunitaria</w:t>
      </w:r>
      <w:r w:rsidRPr="00EE7230">
        <w:rPr>
          <w:rFonts w:ascii="Arial" w:hAnsi="Arial" w:cs="Arial"/>
          <w:sz w:val="24"/>
          <w:szCs w:val="24"/>
        </w:rPr>
        <w:t xml:space="preserve">; IC95% </w:t>
      </w:r>
      <w:r>
        <w:rPr>
          <w:rFonts w:ascii="Arial" w:hAnsi="Arial" w:cs="Arial"/>
          <w:sz w:val="24"/>
          <w:szCs w:val="24"/>
        </w:rPr>
        <w:t>6</w:t>
      </w:r>
      <w:r w:rsidRPr="00EE7230">
        <w:rPr>
          <w:rFonts w:ascii="Arial" w:hAnsi="Arial" w:cs="Arial"/>
          <w:sz w:val="24"/>
          <w:szCs w:val="24"/>
        </w:rPr>
        <w:t>,</w:t>
      </w:r>
      <w:r>
        <w:rPr>
          <w:rFonts w:ascii="Arial" w:hAnsi="Arial" w:cs="Arial"/>
          <w:sz w:val="24"/>
          <w:szCs w:val="24"/>
        </w:rPr>
        <w:t>43</w:t>
      </w:r>
      <w:r w:rsidRPr="00EE7230">
        <w:rPr>
          <w:rFonts w:ascii="Arial" w:hAnsi="Arial" w:cs="Arial"/>
          <w:sz w:val="24"/>
          <w:szCs w:val="24"/>
        </w:rPr>
        <w:t>-1</w:t>
      </w:r>
      <w:r>
        <w:rPr>
          <w:rFonts w:ascii="Arial" w:hAnsi="Arial" w:cs="Arial"/>
          <w:sz w:val="24"/>
          <w:szCs w:val="24"/>
        </w:rPr>
        <w:t>2</w:t>
      </w:r>
      <w:r w:rsidRPr="00EE7230">
        <w:rPr>
          <w:rFonts w:ascii="Arial" w:hAnsi="Arial" w:cs="Arial"/>
          <w:sz w:val="24"/>
          <w:szCs w:val="24"/>
        </w:rPr>
        <w:t>,</w:t>
      </w:r>
      <w:r>
        <w:rPr>
          <w:rFonts w:ascii="Arial" w:hAnsi="Arial" w:cs="Arial"/>
          <w:sz w:val="24"/>
          <w:szCs w:val="24"/>
        </w:rPr>
        <w:t>23</w:t>
      </w:r>
      <w:r w:rsidRPr="00EE7230">
        <w:rPr>
          <w:rFonts w:ascii="Arial" w:hAnsi="Arial" w:cs="Arial"/>
          <w:sz w:val="24"/>
          <w:szCs w:val="24"/>
        </w:rPr>
        <w:t>. El primer</w:t>
      </w:r>
      <w:r>
        <w:rPr>
          <w:rFonts w:ascii="Arial" w:hAnsi="Arial" w:cs="Arial"/>
          <w:sz w:val="24"/>
          <w:szCs w:val="24"/>
        </w:rPr>
        <w:t xml:space="preserve"> </w:t>
      </w:r>
      <w:r w:rsidRPr="00EE7230">
        <w:rPr>
          <w:rFonts w:ascii="Arial" w:hAnsi="Arial" w:cs="Arial"/>
          <w:sz w:val="24"/>
          <w:szCs w:val="24"/>
        </w:rPr>
        <w:t xml:space="preserve">artículo indizado fue publicado en </w:t>
      </w:r>
      <w:r>
        <w:rPr>
          <w:rFonts w:ascii="Arial" w:hAnsi="Arial" w:cs="Arial"/>
          <w:sz w:val="24"/>
          <w:szCs w:val="24"/>
        </w:rPr>
        <w:t>«</w:t>
      </w:r>
      <w:proofErr w:type="spellStart"/>
      <w:r w:rsidRPr="00EE7230">
        <w:rPr>
          <w:rFonts w:ascii="Arial" w:hAnsi="Arial" w:cs="Arial"/>
          <w:sz w:val="24"/>
          <w:szCs w:val="24"/>
        </w:rPr>
        <w:t>Pharmazeutische</w:t>
      </w:r>
      <w:proofErr w:type="spellEnd"/>
      <w:r w:rsidRPr="00EE7230">
        <w:rPr>
          <w:rFonts w:ascii="Arial" w:hAnsi="Arial" w:cs="Arial"/>
          <w:sz w:val="24"/>
          <w:szCs w:val="24"/>
        </w:rPr>
        <w:t xml:space="preserve"> Praxis</w:t>
      </w:r>
      <w:r>
        <w:rPr>
          <w:rFonts w:ascii="Arial" w:hAnsi="Arial" w:cs="Arial"/>
          <w:sz w:val="24"/>
          <w:szCs w:val="24"/>
        </w:rPr>
        <w:t>»</w:t>
      </w:r>
      <w:r w:rsidR="00ED6910" w:rsidRPr="00ED6910">
        <w:rPr>
          <w:rFonts w:ascii="Arial" w:hAnsi="Arial" w:cs="Arial"/>
          <w:sz w:val="24"/>
          <w:szCs w:val="24"/>
          <w:vertAlign w:val="superscript"/>
        </w:rPr>
        <w:t>6</w:t>
      </w:r>
      <w:r w:rsidR="00ED6910">
        <w:rPr>
          <w:rFonts w:ascii="Arial" w:hAnsi="Arial" w:cs="Arial"/>
          <w:sz w:val="24"/>
          <w:szCs w:val="24"/>
          <w:vertAlign w:val="superscript"/>
        </w:rPr>
        <w:t xml:space="preserve"> </w:t>
      </w:r>
      <w:r w:rsidRPr="00EE7230">
        <w:rPr>
          <w:rFonts w:ascii="Arial" w:hAnsi="Arial" w:cs="Arial"/>
          <w:sz w:val="24"/>
          <w:szCs w:val="24"/>
        </w:rPr>
        <w:t xml:space="preserve">en </w:t>
      </w:r>
      <w:r>
        <w:rPr>
          <w:rFonts w:ascii="Arial" w:hAnsi="Arial" w:cs="Arial"/>
          <w:sz w:val="24"/>
          <w:szCs w:val="24"/>
        </w:rPr>
        <w:t>1966</w:t>
      </w:r>
      <w:r w:rsidRPr="00EE7230">
        <w:rPr>
          <w:rFonts w:ascii="Arial" w:hAnsi="Arial" w:cs="Arial"/>
          <w:sz w:val="24"/>
          <w:szCs w:val="24"/>
        </w:rPr>
        <w:t>.</w:t>
      </w:r>
    </w:p>
    <w:p w14:paraId="4C320678" w14:textId="77777777" w:rsidR="00EE7230" w:rsidRDefault="004E0976" w:rsidP="00D5181F">
      <w:pPr>
        <w:spacing w:after="0" w:line="480" w:lineRule="auto"/>
        <w:jc w:val="both"/>
        <w:rPr>
          <w:rFonts w:ascii="Arial" w:hAnsi="Arial" w:cs="Arial"/>
          <w:sz w:val="24"/>
          <w:szCs w:val="24"/>
        </w:rPr>
      </w:pPr>
      <w:r>
        <w:rPr>
          <w:rFonts w:ascii="Arial" w:hAnsi="Arial" w:cs="Arial"/>
          <w:sz w:val="24"/>
          <w:szCs w:val="24"/>
        </w:rPr>
        <w:t>La</w:t>
      </w:r>
      <w:r w:rsidR="00EE7230" w:rsidRPr="00EE7230">
        <w:rPr>
          <w:rFonts w:ascii="Arial" w:hAnsi="Arial" w:cs="Arial"/>
          <w:sz w:val="24"/>
          <w:szCs w:val="24"/>
        </w:rPr>
        <w:t xml:space="preserve"> relación entre el número de publicaciones por año </w:t>
      </w:r>
      <w:r>
        <w:rPr>
          <w:rFonts w:ascii="Arial" w:hAnsi="Arial" w:cs="Arial"/>
          <w:sz w:val="24"/>
          <w:szCs w:val="24"/>
        </w:rPr>
        <w:t>muestra</w:t>
      </w:r>
      <w:r w:rsidR="00EE7230" w:rsidRPr="00EE7230">
        <w:rPr>
          <w:rFonts w:ascii="Arial" w:hAnsi="Arial" w:cs="Arial"/>
          <w:sz w:val="24"/>
          <w:szCs w:val="24"/>
        </w:rPr>
        <w:t xml:space="preserve"> que el modelo de regresión con un mayor ajuste fue el lineal (p&lt;0,001), siendo el coeficiente de determinación R</w:t>
      </w:r>
      <w:r w:rsidR="00EE7230" w:rsidRPr="00E2733A">
        <w:rPr>
          <w:rFonts w:ascii="Arial" w:hAnsi="Arial" w:cs="Arial"/>
          <w:sz w:val="24"/>
          <w:szCs w:val="24"/>
          <w:vertAlign w:val="superscript"/>
        </w:rPr>
        <w:t>2</w:t>
      </w:r>
      <w:r w:rsidR="00EE7230" w:rsidRPr="00EE7230">
        <w:rPr>
          <w:rFonts w:ascii="Arial" w:hAnsi="Arial" w:cs="Arial"/>
          <w:sz w:val="24"/>
          <w:szCs w:val="24"/>
        </w:rPr>
        <w:t>= 0,</w:t>
      </w:r>
      <w:r w:rsidR="00E2733A">
        <w:rPr>
          <w:rFonts w:ascii="Arial" w:hAnsi="Arial" w:cs="Arial"/>
          <w:sz w:val="24"/>
          <w:szCs w:val="24"/>
        </w:rPr>
        <w:t>7</w:t>
      </w:r>
      <w:r w:rsidR="001F047A">
        <w:rPr>
          <w:rFonts w:ascii="Arial" w:hAnsi="Arial" w:cs="Arial"/>
          <w:sz w:val="24"/>
          <w:szCs w:val="24"/>
        </w:rPr>
        <w:t>3;</w:t>
      </w:r>
      <w:r w:rsidR="00EE7230" w:rsidRPr="00EE7230">
        <w:rPr>
          <w:rFonts w:ascii="Arial" w:hAnsi="Arial" w:cs="Arial"/>
          <w:sz w:val="24"/>
          <w:szCs w:val="24"/>
        </w:rPr>
        <w:t xml:space="preserve"> </w:t>
      </w:r>
      <w:r>
        <w:rPr>
          <w:rFonts w:ascii="Arial" w:hAnsi="Arial" w:cs="Arial"/>
          <w:sz w:val="24"/>
          <w:szCs w:val="24"/>
        </w:rPr>
        <w:t>figura</w:t>
      </w:r>
      <w:r w:rsidR="00EE7230" w:rsidRPr="00EE7230">
        <w:rPr>
          <w:rFonts w:ascii="Arial" w:hAnsi="Arial" w:cs="Arial"/>
          <w:sz w:val="24"/>
          <w:szCs w:val="24"/>
        </w:rPr>
        <w:t>1.</w:t>
      </w:r>
    </w:p>
    <w:p w14:paraId="362F132B" w14:textId="77777777" w:rsidR="00E2733A" w:rsidRPr="00E2733A" w:rsidRDefault="00E2733A" w:rsidP="00D5181F">
      <w:pPr>
        <w:spacing w:after="0" w:line="480" w:lineRule="auto"/>
        <w:jc w:val="both"/>
        <w:rPr>
          <w:rFonts w:ascii="Arial" w:hAnsi="Arial" w:cs="Arial"/>
          <w:b/>
          <w:sz w:val="24"/>
          <w:szCs w:val="24"/>
        </w:rPr>
      </w:pPr>
      <w:r w:rsidRPr="00E2733A">
        <w:rPr>
          <w:rFonts w:ascii="Arial" w:hAnsi="Arial" w:cs="Arial"/>
          <w:b/>
          <w:sz w:val="24"/>
          <w:szCs w:val="24"/>
        </w:rPr>
        <w:t>Obsolescencia/actualidad de la producción científica</w:t>
      </w:r>
    </w:p>
    <w:p w14:paraId="46FF2FD6" w14:textId="77777777" w:rsidR="00E2733A" w:rsidRDefault="00967258" w:rsidP="00D5181F">
      <w:pPr>
        <w:spacing w:after="0" w:line="480" w:lineRule="auto"/>
        <w:jc w:val="both"/>
        <w:rPr>
          <w:rFonts w:ascii="Arial" w:hAnsi="Arial" w:cs="Arial"/>
          <w:sz w:val="24"/>
          <w:szCs w:val="24"/>
        </w:rPr>
      </w:pPr>
      <w:r>
        <w:rPr>
          <w:rFonts w:ascii="Arial" w:hAnsi="Arial" w:cs="Arial"/>
          <w:sz w:val="24"/>
          <w:szCs w:val="24"/>
        </w:rPr>
        <w:t>L</w:t>
      </w:r>
      <w:r w:rsidRPr="00967258">
        <w:rPr>
          <w:rFonts w:ascii="Arial" w:hAnsi="Arial" w:cs="Arial"/>
          <w:sz w:val="24"/>
          <w:szCs w:val="24"/>
        </w:rPr>
        <w:t>a edad media de los documentos analizados fue de 1</w:t>
      </w:r>
      <w:r>
        <w:rPr>
          <w:rFonts w:ascii="Arial" w:hAnsi="Arial" w:cs="Arial"/>
          <w:sz w:val="24"/>
          <w:szCs w:val="24"/>
        </w:rPr>
        <w:t>1</w:t>
      </w:r>
      <w:r w:rsidRPr="00967258">
        <w:rPr>
          <w:rFonts w:ascii="Arial" w:hAnsi="Arial" w:cs="Arial"/>
          <w:sz w:val="24"/>
          <w:szCs w:val="24"/>
        </w:rPr>
        <w:t>,</w:t>
      </w:r>
      <w:r>
        <w:rPr>
          <w:rFonts w:ascii="Arial" w:hAnsi="Arial" w:cs="Arial"/>
          <w:sz w:val="24"/>
          <w:szCs w:val="24"/>
        </w:rPr>
        <w:t>04 (IC95%: 9</w:t>
      </w:r>
      <w:r w:rsidRPr="00967258">
        <w:rPr>
          <w:rFonts w:ascii="Arial" w:hAnsi="Arial" w:cs="Arial"/>
          <w:sz w:val="24"/>
          <w:szCs w:val="24"/>
        </w:rPr>
        <w:t>,</w:t>
      </w:r>
      <w:r>
        <w:rPr>
          <w:rFonts w:ascii="Arial" w:hAnsi="Arial" w:cs="Arial"/>
          <w:sz w:val="24"/>
          <w:szCs w:val="24"/>
        </w:rPr>
        <w:t>88</w:t>
      </w:r>
      <w:r w:rsidRPr="00967258">
        <w:rPr>
          <w:rFonts w:ascii="Arial" w:hAnsi="Arial" w:cs="Arial"/>
          <w:sz w:val="24"/>
          <w:szCs w:val="24"/>
        </w:rPr>
        <w:t>-1</w:t>
      </w:r>
      <w:r>
        <w:rPr>
          <w:rFonts w:ascii="Arial" w:hAnsi="Arial" w:cs="Arial"/>
          <w:sz w:val="24"/>
          <w:szCs w:val="24"/>
        </w:rPr>
        <w:t>2</w:t>
      </w:r>
      <w:r w:rsidRPr="00967258">
        <w:rPr>
          <w:rFonts w:ascii="Arial" w:hAnsi="Arial" w:cs="Arial"/>
          <w:sz w:val="24"/>
          <w:szCs w:val="24"/>
        </w:rPr>
        <w:t>,</w:t>
      </w:r>
      <w:r>
        <w:rPr>
          <w:rFonts w:ascii="Arial" w:hAnsi="Arial" w:cs="Arial"/>
          <w:sz w:val="24"/>
          <w:szCs w:val="24"/>
        </w:rPr>
        <w:t>1</w:t>
      </w:r>
      <w:r w:rsidRPr="00967258">
        <w:rPr>
          <w:rFonts w:ascii="Arial" w:hAnsi="Arial" w:cs="Arial"/>
          <w:sz w:val="24"/>
          <w:szCs w:val="24"/>
        </w:rPr>
        <w:t xml:space="preserve">9), con mediana de </w:t>
      </w:r>
      <w:r>
        <w:rPr>
          <w:rFonts w:ascii="Arial" w:hAnsi="Arial" w:cs="Arial"/>
          <w:sz w:val="24"/>
          <w:szCs w:val="24"/>
        </w:rPr>
        <w:t>7</w:t>
      </w:r>
      <w:r w:rsidRPr="00967258">
        <w:rPr>
          <w:rFonts w:ascii="Arial" w:hAnsi="Arial" w:cs="Arial"/>
          <w:sz w:val="24"/>
          <w:szCs w:val="24"/>
        </w:rPr>
        <w:t xml:space="preserve"> años (</w:t>
      </w:r>
      <w:r w:rsidR="004E0976">
        <w:rPr>
          <w:rFonts w:ascii="Arial" w:hAnsi="Arial" w:cs="Arial"/>
          <w:sz w:val="24"/>
          <w:szCs w:val="24"/>
        </w:rPr>
        <w:t>IBK)</w:t>
      </w:r>
      <w:r w:rsidRPr="00967258">
        <w:rPr>
          <w:rFonts w:ascii="Arial" w:hAnsi="Arial" w:cs="Arial"/>
          <w:sz w:val="24"/>
          <w:szCs w:val="24"/>
        </w:rPr>
        <w:t xml:space="preserve"> y máximo de </w:t>
      </w:r>
      <w:r>
        <w:rPr>
          <w:rFonts w:ascii="Arial" w:hAnsi="Arial" w:cs="Arial"/>
          <w:sz w:val="24"/>
          <w:szCs w:val="24"/>
        </w:rPr>
        <w:t>51</w:t>
      </w:r>
      <w:r w:rsidRPr="00967258">
        <w:rPr>
          <w:rFonts w:ascii="Arial" w:hAnsi="Arial" w:cs="Arial"/>
          <w:sz w:val="24"/>
          <w:szCs w:val="24"/>
        </w:rPr>
        <w:t xml:space="preserve"> años</w:t>
      </w:r>
      <w:r w:rsidR="001F047A">
        <w:rPr>
          <w:rFonts w:ascii="Arial" w:hAnsi="Arial" w:cs="Arial"/>
          <w:sz w:val="24"/>
          <w:szCs w:val="24"/>
        </w:rPr>
        <w:t>; ver figura 1</w:t>
      </w:r>
      <w:r w:rsidRPr="00967258">
        <w:rPr>
          <w:rFonts w:ascii="Arial" w:hAnsi="Arial" w:cs="Arial"/>
          <w:sz w:val="24"/>
          <w:szCs w:val="24"/>
        </w:rPr>
        <w:t xml:space="preserve">. El </w:t>
      </w:r>
      <w:r w:rsidR="001A7A91" w:rsidRPr="001A7A91">
        <w:rPr>
          <w:rFonts w:ascii="Arial" w:hAnsi="Arial" w:cs="Arial"/>
          <w:i/>
          <w:sz w:val="24"/>
          <w:szCs w:val="24"/>
        </w:rPr>
        <w:t>IPR</w:t>
      </w:r>
      <w:r w:rsidRPr="00967258">
        <w:rPr>
          <w:rFonts w:ascii="Arial" w:hAnsi="Arial" w:cs="Arial"/>
          <w:sz w:val="24"/>
          <w:szCs w:val="24"/>
        </w:rPr>
        <w:t xml:space="preserve"> obtenido fue del </w:t>
      </w:r>
      <w:r>
        <w:rPr>
          <w:rFonts w:ascii="Arial" w:hAnsi="Arial" w:cs="Arial"/>
          <w:sz w:val="24"/>
          <w:szCs w:val="24"/>
        </w:rPr>
        <w:t>33,42</w:t>
      </w:r>
      <w:r w:rsidRPr="00967258">
        <w:rPr>
          <w:rFonts w:ascii="Arial" w:hAnsi="Arial" w:cs="Arial"/>
          <w:sz w:val="24"/>
          <w:szCs w:val="24"/>
        </w:rPr>
        <w:t>%.</w:t>
      </w:r>
    </w:p>
    <w:p w14:paraId="46DB0F11" w14:textId="77777777" w:rsidR="00EE7230" w:rsidRPr="00E2733A" w:rsidRDefault="00E2733A" w:rsidP="00D5181F">
      <w:pPr>
        <w:spacing w:after="0" w:line="480" w:lineRule="auto"/>
        <w:jc w:val="both"/>
        <w:rPr>
          <w:rFonts w:ascii="Arial" w:hAnsi="Arial" w:cs="Arial"/>
          <w:b/>
          <w:sz w:val="24"/>
          <w:szCs w:val="24"/>
        </w:rPr>
      </w:pPr>
      <w:r w:rsidRPr="00E2733A">
        <w:rPr>
          <w:rFonts w:ascii="Arial" w:hAnsi="Arial" w:cs="Arial"/>
          <w:b/>
          <w:sz w:val="24"/>
          <w:szCs w:val="24"/>
        </w:rPr>
        <w:t>Tipología documental</w:t>
      </w:r>
    </w:p>
    <w:p w14:paraId="5CDDCF59" w14:textId="77777777" w:rsidR="00712335" w:rsidRDefault="007E236F" w:rsidP="00D5181F">
      <w:pPr>
        <w:spacing w:after="0" w:line="480" w:lineRule="auto"/>
        <w:jc w:val="both"/>
        <w:rPr>
          <w:rFonts w:ascii="Arial" w:hAnsi="Arial" w:cs="Arial"/>
          <w:sz w:val="24"/>
          <w:szCs w:val="24"/>
        </w:rPr>
      </w:pPr>
      <w:r w:rsidRPr="007E236F">
        <w:rPr>
          <w:rFonts w:ascii="Arial" w:hAnsi="Arial" w:cs="Arial"/>
          <w:sz w:val="24"/>
          <w:szCs w:val="24"/>
        </w:rPr>
        <w:t>La tipología documental más frecuente fue el artículo original</w:t>
      </w:r>
      <w:r>
        <w:rPr>
          <w:rFonts w:ascii="Arial" w:hAnsi="Arial" w:cs="Arial"/>
          <w:sz w:val="24"/>
          <w:szCs w:val="24"/>
        </w:rPr>
        <w:t xml:space="preserve"> </w:t>
      </w:r>
      <w:r w:rsidRPr="007E236F">
        <w:rPr>
          <w:rFonts w:ascii="Arial" w:hAnsi="Arial" w:cs="Arial"/>
          <w:sz w:val="24"/>
          <w:szCs w:val="24"/>
        </w:rPr>
        <w:t xml:space="preserve">con </w:t>
      </w:r>
      <w:r>
        <w:rPr>
          <w:rFonts w:ascii="Arial" w:hAnsi="Arial" w:cs="Arial"/>
          <w:sz w:val="24"/>
          <w:szCs w:val="24"/>
        </w:rPr>
        <w:t xml:space="preserve">308 </w:t>
      </w:r>
      <w:r w:rsidRPr="007E236F">
        <w:rPr>
          <w:rFonts w:ascii="Arial" w:hAnsi="Arial" w:cs="Arial"/>
          <w:sz w:val="24"/>
          <w:szCs w:val="24"/>
        </w:rPr>
        <w:t>documentos (</w:t>
      </w:r>
      <w:r>
        <w:rPr>
          <w:rFonts w:ascii="Arial" w:hAnsi="Arial" w:cs="Arial"/>
          <w:sz w:val="24"/>
          <w:szCs w:val="24"/>
        </w:rPr>
        <w:t>79</w:t>
      </w:r>
      <w:r w:rsidRPr="007E236F">
        <w:rPr>
          <w:rFonts w:ascii="Arial" w:hAnsi="Arial" w:cs="Arial"/>
          <w:sz w:val="24"/>
          <w:szCs w:val="24"/>
        </w:rPr>
        <w:t>,</w:t>
      </w:r>
      <w:r>
        <w:rPr>
          <w:rFonts w:ascii="Arial" w:hAnsi="Arial" w:cs="Arial"/>
          <w:sz w:val="24"/>
          <w:szCs w:val="24"/>
        </w:rPr>
        <w:t>79</w:t>
      </w:r>
      <w:r w:rsidRPr="007E236F">
        <w:rPr>
          <w:rFonts w:ascii="Arial" w:hAnsi="Arial" w:cs="Arial"/>
          <w:sz w:val="24"/>
          <w:szCs w:val="24"/>
        </w:rPr>
        <w:t>%; IC95%:</w:t>
      </w:r>
      <w:r>
        <w:rPr>
          <w:rFonts w:ascii="Arial" w:hAnsi="Arial" w:cs="Arial"/>
          <w:sz w:val="24"/>
          <w:szCs w:val="24"/>
        </w:rPr>
        <w:t xml:space="preserve"> 75,79</w:t>
      </w:r>
      <w:r w:rsidRPr="007E236F">
        <w:rPr>
          <w:rFonts w:ascii="Arial" w:hAnsi="Arial" w:cs="Arial"/>
          <w:sz w:val="24"/>
          <w:szCs w:val="24"/>
        </w:rPr>
        <w:t>-</w:t>
      </w:r>
      <w:r>
        <w:rPr>
          <w:rFonts w:ascii="Arial" w:hAnsi="Arial" w:cs="Arial"/>
          <w:sz w:val="24"/>
          <w:szCs w:val="24"/>
        </w:rPr>
        <w:t>83,80),</w:t>
      </w:r>
      <w:r w:rsidR="00712335">
        <w:rPr>
          <w:rFonts w:ascii="Arial" w:hAnsi="Arial" w:cs="Arial"/>
          <w:sz w:val="24"/>
          <w:szCs w:val="24"/>
        </w:rPr>
        <w:t xml:space="preserve"> siendo el</w:t>
      </w:r>
      <w:r w:rsidR="00712335" w:rsidRPr="001A7A91">
        <w:rPr>
          <w:rFonts w:ascii="Arial" w:hAnsi="Arial" w:cs="Arial"/>
          <w:i/>
          <w:sz w:val="24"/>
          <w:szCs w:val="24"/>
        </w:rPr>
        <w:t xml:space="preserve"> </w:t>
      </w:r>
      <w:r w:rsidR="001A7A91" w:rsidRPr="001A7A91">
        <w:rPr>
          <w:rFonts w:ascii="Arial" w:hAnsi="Arial" w:cs="Arial"/>
          <w:i/>
          <w:sz w:val="24"/>
          <w:szCs w:val="24"/>
        </w:rPr>
        <w:t>IP</w:t>
      </w:r>
      <w:r w:rsidR="00712335" w:rsidRPr="007E6745">
        <w:rPr>
          <w:rFonts w:ascii="Arial" w:hAnsi="Arial" w:cs="Arial"/>
          <w:sz w:val="24"/>
          <w:szCs w:val="24"/>
        </w:rPr>
        <w:t xml:space="preserve"> de 2,</w:t>
      </w:r>
      <w:r w:rsidR="00712335">
        <w:rPr>
          <w:rFonts w:ascii="Arial" w:hAnsi="Arial" w:cs="Arial"/>
          <w:sz w:val="24"/>
          <w:szCs w:val="24"/>
        </w:rPr>
        <w:t>49</w:t>
      </w:r>
      <w:r w:rsidR="00712335" w:rsidRPr="007E6745">
        <w:rPr>
          <w:rFonts w:ascii="Arial" w:hAnsi="Arial" w:cs="Arial"/>
          <w:sz w:val="24"/>
          <w:szCs w:val="24"/>
        </w:rPr>
        <w:t>.</w:t>
      </w:r>
      <w:r>
        <w:rPr>
          <w:rFonts w:ascii="Arial" w:hAnsi="Arial" w:cs="Arial"/>
          <w:sz w:val="24"/>
          <w:szCs w:val="24"/>
        </w:rPr>
        <w:t xml:space="preserve"> </w:t>
      </w:r>
      <w:r w:rsidR="00712335">
        <w:rPr>
          <w:rFonts w:ascii="Arial" w:hAnsi="Arial" w:cs="Arial"/>
          <w:sz w:val="24"/>
          <w:szCs w:val="24"/>
        </w:rPr>
        <w:t>E</w:t>
      </w:r>
      <w:r w:rsidRPr="007E236F">
        <w:rPr>
          <w:rFonts w:ascii="Arial" w:hAnsi="Arial" w:cs="Arial"/>
          <w:sz w:val="24"/>
          <w:szCs w:val="24"/>
        </w:rPr>
        <w:t>l número</w:t>
      </w:r>
      <w:r>
        <w:rPr>
          <w:rFonts w:ascii="Arial" w:hAnsi="Arial" w:cs="Arial"/>
          <w:sz w:val="24"/>
          <w:szCs w:val="24"/>
        </w:rPr>
        <w:t xml:space="preserve"> revisiones fue de 26 </w:t>
      </w:r>
      <w:r w:rsidR="008464C2">
        <w:rPr>
          <w:rFonts w:ascii="Arial" w:hAnsi="Arial" w:cs="Arial"/>
          <w:sz w:val="24"/>
          <w:szCs w:val="24"/>
        </w:rPr>
        <w:t>(6.74; IC95%: 4,24-9,24) y el de ensayos clínicos de 13 (3,37; IC95%: 1,57-5,17)</w:t>
      </w:r>
      <w:r w:rsidR="007E6745">
        <w:rPr>
          <w:rFonts w:ascii="Arial" w:hAnsi="Arial" w:cs="Arial"/>
          <w:sz w:val="24"/>
          <w:szCs w:val="24"/>
        </w:rPr>
        <w:t xml:space="preserve">. </w:t>
      </w:r>
    </w:p>
    <w:p w14:paraId="446870CF" w14:textId="77777777" w:rsidR="00712335" w:rsidRDefault="00712335" w:rsidP="00D5181F">
      <w:pPr>
        <w:spacing w:after="0" w:line="480" w:lineRule="auto"/>
        <w:jc w:val="both"/>
        <w:rPr>
          <w:rFonts w:ascii="Arial" w:hAnsi="Arial" w:cs="Arial"/>
          <w:sz w:val="24"/>
          <w:szCs w:val="24"/>
        </w:rPr>
      </w:pPr>
      <w:r>
        <w:rPr>
          <w:rFonts w:ascii="Arial" w:hAnsi="Arial" w:cs="Arial"/>
          <w:sz w:val="24"/>
          <w:szCs w:val="24"/>
        </w:rPr>
        <w:t xml:space="preserve">No se observaron </w:t>
      </w:r>
      <w:r w:rsidRPr="00712335">
        <w:rPr>
          <w:rFonts w:ascii="Arial" w:hAnsi="Arial" w:cs="Arial"/>
          <w:sz w:val="24"/>
          <w:szCs w:val="24"/>
        </w:rPr>
        <w:t>diferencias significativas, relacionadas con la tipología documental, entre las dos épocas a</w:t>
      </w:r>
      <w:r>
        <w:rPr>
          <w:rFonts w:ascii="Arial" w:hAnsi="Arial" w:cs="Arial"/>
          <w:sz w:val="24"/>
          <w:szCs w:val="24"/>
        </w:rPr>
        <w:t xml:space="preserve"> </w:t>
      </w:r>
      <w:r w:rsidRPr="00712335">
        <w:rPr>
          <w:rFonts w:ascii="Arial" w:hAnsi="Arial" w:cs="Arial"/>
          <w:sz w:val="24"/>
          <w:szCs w:val="24"/>
        </w:rPr>
        <w:t>estudio (</w:t>
      </w:r>
      <w:proofErr w:type="spellStart"/>
      <w:r w:rsidRPr="00712335">
        <w:rPr>
          <w:rFonts w:ascii="Arial" w:hAnsi="Arial" w:cs="Arial"/>
          <w:sz w:val="24"/>
          <w:szCs w:val="24"/>
        </w:rPr>
        <w:t>chi</w:t>
      </w:r>
      <w:proofErr w:type="spellEnd"/>
      <w:r w:rsidRPr="00712335">
        <w:rPr>
          <w:rFonts w:ascii="Arial" w:hAnsi="Arial" w:cs="Arial"/>
          <w:sz w:val="24"/>
          <w:szCs w:val="24"/>
        </w:rPr>
        <w:t xml:space="preserve"> cuadrado de Pearson = </w:t>
      </w:r>
      <w:r>
        <w:rPr>
          <w:rFonts w:ascii="Arial" w:hAnsi="Arial" w:cs="Arial"/>
          <w:sz w:val="24"/>
          <w:szCs w:val="24"/>
        </w:rPr>
        <w:t>2</w:t>
      </w:r>
      <w:r w:rsidRPr="00712335">
        <w:rPr>
          <w:rFonts w:ascii="Arial" w:hAnsi="Arial" w:cs="Arial"/>
          <w:sz w:val="24"/>
          <w:szCs w:val="24"/>
        </w:rPr>
        <w:t>4,</w:t>
      </w:r>
      <w:r>
        <w:rPr>
          <w:rFonts w:ascii="Arial" w:hAnsi="Arial" w:cs="Arial"/>
          <w:sz w:val="24"/>
          <w:szCs w:val="24"/>
        </w:rPr>
        <w:t>57</w:t>
      </w:r>
      <w:r w:rsidRPr="00712335">
        <w:rPr>
          <w:rFonts w:ascii="Arial" w:hAnsi="Arial" w:cs="Arial"/>
          <w:sz w:val="24"/>
          <w:szCs w:val="24"/>
        </w:rPr>
        <w:t xml:space="preserve">; </w:t>
      </w:r>
      <w:proofErr w:type="spellStart"/>
      <w:r w:rsidRPr="00712335">
        <w:rPr>
          <w:rFonts w:ascii="Arial" w:hAnsi="Arial" w:cs="Arial"/>
          <w:sz w:val="24"/>
          <w:szCs w:val="24"/>
        </w:rPr>
        <w:t>gl</w:t>
      </w:r>
      <w:proofErr w:type="spellEnd"/>
      <w:r w:rsidRPr="00712335">
        <w:rPr>
          <w:rFonts w:ascii="Arial" w:hAnsi="Arial" w:cs="Arial"/>
          <w:sz w:val="24"/>
          <w:szCs w:val="24"/>
        </w:rPr>
        <w:t xml:space="preserve"> = </w:t>
      </w:r>
      <w:r>
        <w:rPr>
          <w:rFonts w:ascii="Arial" w:hAnsi="Arial" w:cs="Arial"/>
          <w:sz w:val="24"/>
          <w:szCs w:val="24"/>
        </w:rPr>
        <w:t>15</w:t>
      </w:r>
      <w:r w:rsidRPr="00712335">
        <w:rPr>
          <w:rFonts w:ascii="Arial" w:hAnsi="Arial" w:cs="Arial"/>
          <w:sz w:val="24"/>
          <w:szCs w:val="24"/>
        </w:rPr>
        <w:t>; p = 0,</w:t>
      </w:r>
      <w:r>
        <w:rPr>
          <w:rFonts w:ascii="Arial" w:hAnsi="Arial" w:cs="Arial"/>
          <w:sz w:val="24"/>
          <w:szCs w:val="24"/>
        </w:rPr>
        <w:t>5</w:t>
      </w:r>
      <w:r w:rsidR="00730DE7">
        <w:rPr>
          <w:rFonts w:ascii="Arial" w:hAnsi="Arial" w:cs="Arial"/>
          <w:sz w:val="24"/>
          <w:szCs w:val="24"/>
        </w:rPr>
        <w:t>0</w:t>
      </w:r>
      <w:r>
        <w:rPr>
          <w:rFonts w:ascii="Arial" w:hAnsi="Arial" w:cs="Arial"/>
          <w:sz w:val="24"/>
          <w:szCs w:val="24"/>
        </w:rPr>
        <w:t>),</w:t>
      </w:r>
      <w:r w:rsidR="00C4145A">
        <w:rPr>
          <w:rFonts w:ascii="Arial" w:hAnsi="Arial" w:cs="Arial"/>
          <w:sz w:val="24"/>
          <w:szCs w:val="24"/>
        </w:rPr>
        <w:t xml:space="preserve"> tabla</w:t>
      </w:r>
      <w:r>
        <w:rPr>
          <w:rFonts w:ascii="Arial" w:hAnsi="Arial" w:cs="Arial"/>
          <w:sz w:val="24"/>
          <w:szCs w:val="24"/>
        </w:rPr>
        <w:t>1.</w:t>
      </w:r>
    </w:p>
    <w:p w14:paraId="75BC891E" w14:textId="77777777" w:rsidR="007E236F" w:rsidRDefault="007E6745" w:rsidP="00D5181F">
      <w:pPr>
        <w:spacing w:after="0" w:line="480" w:lineRule="auto"/>
        <w:jc w:val="both"/>
        <w:rPr>
          <w:rFonts w:ascii="Arial" w:hAnsi="Arial" w:cs="Arial"/>
          <w:sz w:val="24"/>
          <w:szCs w:val="24"/>
        </w:rPr>
      </w:pPr>
      <w:r>
        <w:rPr>
          <w:rFonts w:ascii="Arial" w:hAnsi="Arial" w:cs="Arial"/>
          <w:sz w:val="24"/>
          <w:szCs w:val="24"/>
        </w:rPr>
        <w:lastRenderedPageBreak/>
        <w:t>E</w:t>
      </w:r>
      <w:r w:rsidRPr="007E6745">
        <w:rPr>
          <w:rFonts w:ascii="Arial" w:hAnsi="Arial" w:cs="Arial"/>
          <w:sz w:val="24"/>
          <w:szCs w:val="24"/>
        </w:rPr>
        <w:t>l porcentaje de l</w:t>
      </w:r>
      <w:r>
        <w:rPr>
          <w:rFonts w:ascii="Arial" w:hAnsi="Arial" w:cs="Arial"/>
          <w:sz w:val="24"/>
          <w:szCs w:val="24"/>
        </w:rPr>
        <w:t xml:space="preserve">os </w:t>
      </w:r>
      <w:r w:rsidRPr="007E6745">
        <w:rPr>
          <w:rFonts w:ascii="Arial" w:hAnsi="Arial" w:cs="Arial"/>
          <w:sz w:val="24"/>
          <w:szCs w:val="24"/>
        </w:rPr>
        <w:t>artículos de investigación</w:t>
      </w:r>
      <w:r>
        <w:rPr>
          <w:rFonts w:ascii="Arial" w:hAnsi="Arial" w:cs="Arial"/>
          <w:sz w:val="24"/>
          <w:szCs w:val="24"/>
        </w:rPr>
        <w:t xml:space="preserve"> or</w:t>
      </w:r>
      <w:r w:rsidR="00C4145A">
        <w:rPr>
          <w:rFonts w:ascii="Arial" w:hAnsi="Arial" w:cs="Arial"/>
          <w:sz w:val="24"/>
          <w:szCs w:val="24"/>
        </w:rPr>
        <w:t xml:space="preserve">iginal </w:t>
      </w:r>
      <w:r w:rsidRPr="007E6745">
        <w:rPr>
          <w:rFonts w:ascii="Arial" w:hAnsi="Arial" w:cs="Arial"/>
          <w:sz w:val="24"/>
          <w:szCs w:val="24"/>
        </w:rPr>
        <w:t>computables para el cálculo del</w:t>
      </w:r>
      <w:r>
        <w:rPr>
          <w:rFonts w:ascii="Arial" w:hAnsi="Arial" w:cs="Arial"/>
          <w:sz w:val="24"/>
          <w:szCs w:val="24"/>
        </w:rPr>
        <w:t xml:space="preserve"> </w:t>
      </w:r>
      <w:r w:rsidR="00C4145A">
        <w:rPr>
          <w:rFonts w:ascii="Arial" w:hAnsi="Arial" w:cs="Arial"/>
          <w:sz w:val="24"/>
          <w:szCs w:val="24"/>
        </w:rPr>
        <w:t xml:space="preserve">impacto, </w:t>
      </w:r>
      <w:r w:rsidRPr="007E6745">
        <w:rPr>
          <w:rFonts w:ascii="Arial" w:hAnsi="Arial" w:cs="Arial"/>
          <w:sz w:val="24"/>
          <w:szCs w:val="24"/>
        </w:rPr>
        <w:t>los</w:t>
      </w:r>
      <w:r w:rsidR="00C4145A">
        <w:rPr>
          <w:rFonts w:ascii="Arial" w:hAnsi="Arial" w:cs="Arial"/>
          <w:sz w:val="24"/>
          <w:szCs w:val="24"/>
        </w:rPr>
        <w:t xml:space="preserve"> denominados artículos citables</w:t>
      </w:r>
      <w:r w:rsidRPr="007E6745">
        <w:rPr>
          <w:rFonts w:ascii="Arial" w:hAnsi="Arial" w:cs="Arial"/>
          <w:sz w:val="24"/>
          <w:szCs w:val="24"/>
        </w:rPr>
        <w:t xml:space="preserve">, fue de </w:t>
      </w:r>
      <w:r>
        <w:rPr>
          <w:rFonts w:ascii="Arial" w:hAnsi="Arial" w:cs="Arial"/>
          <w:sz w:val="24"/>
          <w:szCs w:val="24"/>
        </w:rPr>
        <w:t>89</w:t>
      </w:r>
      <w:r w:rsidRPr="007E6745">
        <w:rPr>
          <w:rFonts w:ascii="Arial" w:hAnsi="Arial" w:cs="Arial"/>
          <w:sz w:val="24"/>
          <w:szCs w:val="24"/>
        </w:rPr>
        <w:t>,</w:t>
      </w:r>
      <w:r>
        <w:rPr>
          <w:rFonts w:ascii="Arial" w:hAnsi="Arial" w:cs="Arial"/>
          <w:sz w:val="24"/>
          <w:szCs w:val="24"/>
        </w:rPr>
        <w:t>90</w:t>
      </w:r>
      <w:r w:rsidRPr="007E6745">
        <w:rPr>
          <w:rFonts w:ascii="Arial" w:hAnsi="Arial" w:cs="Arial"/>
          <w:sz w:val="24"/>
          <w:szCs w:val="24"/>
        </w:rPr>
        <w:t xml:space="preserve">% (IC95% </w:t>
      </w:r>
      <w:r>
        <w:rPr>
          <w:rFonts w:ascii="Arial" w:hAnsi="Arial" w:cs="Arial"/>
          <w:sz w:val="24"/>
          <w:szCs w:val="24"/>
        </w:rPr>
        <w:t>8</w:t>
      </w:r>
      <w:r w:rsidRPr="007E6745">
        <w:rPr>
          <w:rFonts w:ascii="Arial" w:hAnsi="Arial" w:cs="Arial"/>
          <w:sz w:val="24"/>
          <w:szCs w:val="24"/>
        </w:rPr>
        <w:t>6,</w:t>
      </w:r>
      <w:r>
        <w:rPr>
          <w:rFonts w:ascii="Arial" w:hAnsi="Arial" w:cs="Arial"/>
          <w:sz w:val="24"/>
          <w:szCs w:val="24"/>
        </w:rPr>
        <w:t>89</w:t>
      </w:r>
      <w:r w:rsidRPr="007E6745">
        <w:rPr>
          <w:rFonts w:ascii="Arial" w:hAnsi="Arial" w:cs="Arial"/>
          <w:sz w:val="24"/>
          <w:szCs w:val="24"/>
        </w:rPr>
        <w:t>-</w:t>
      </w:r>
      <w:r>
        <w:rPr>
          <w:rFonts w:ascii="Arial" w:hAnsi="Arial" w:cs="Arial"/>
          <w:sz w:val="24"/>
          <w:szCs w:val="24"/>
        </w:rPr>
        <w:t>92</w:t>
      </w:r>
      <w:r w:rsidRPr="007E6745">
        <w:rPr>
          <w:rFonts w:ascii="Arial" w:hAnsi="Arial" w:cs="Arial"/>
          <w:sz w:val="24"/>
          <w:szCs w:val="24"/>
        </w:rPr>
        <w:t>,</w:t>
      </w:r>
      <w:r>
        <w:rPr>
          <w:rFonts w:ascii="Arial" w:hAnsi="Arial" w:cs="Arial"/>
          <w:sz w:val="24"/>
          <w:szCs w:val="24"/>
        </w:rPr>
        <w:t>90</w:t>
      </w:r>
      <w:r w:rsidRPr="007E6745">
        <w:rPr>
          <w:rFonts w:ascii="Arial" w:hAnsi="Arial" w:cs="Arial"/>
          <w:sz w:val="24"/>
          <w:szCs w:val="24"/>
        </w:rPr>
        <w:t>).</w:t>
      </w:r>
    </w:p>
    <w:p w14:paraId="5CE52E85" w14:textId="77777777" w:rsidR="007E236F" w:rsidRDefault="00712335" w:rsidP="00D5181F">
      <w:pPr>
        <w:spacing w:after="0" w:line="480" w:lineRule="auto"/>
        <w:jc w:val="both"/>
        <w:rPr>
          <w:rFonts w:ascii="Arial" w:hAnsi="Arial" w:cs="Arial"/>
          <w:sz w:val="24"/>
          <w:szCs w:val="24"/>
        </w:rPr>
      </w:pPr>
      <w:r>
        <w:rPr>
          <w:rFonts w:ascii="Arial" w:hAnsi="Arial" w:cs="Arial"/>
          <w:sz w:val="24"/>
          <w:szCs w:val="24"/>
        </w:rPr>
        <w:t xml:space="preserve">No se observaron </w:t>
      </w:r>
      <w:r w:rsidRPr="00712335">
        <w:rPr>
          <w:rFonts w:ascii="Arial" w:hAnsi="Arial" w:cs="Arial"/>
          <w:sz w:val="24"/>
          <w:szCs w:val="24"/>
        </w:rPr>
        <w:t>diferencias significativas, relacionadas con la tipología documental, entre las dos épocas a</w:t>
      </w:r>
      <w:r>
        <w:rPr>
          <w:rFonts w:ascii="Arial" w:hAnsi="Arial" w:cs="Arial"/>
          <w:sz w:val="24"/>
          <w:szCs w:val="24"/>
        </w:rPr>
        <w:t xml:space="preserve"> </w:t>
      </w:r>
      <w:r w:rsidRPr="00712335">
        <w:rPr>
          <w:rFonts w:ascii="Arial" w:hAnsi="Arial" w:cs="Arial"/>
          <w:sz w:val="24"/>
          <w:szCs w:val="24"/>
        </w:rPr>
        <w:t>estudio (</w:t>
      </w:r>
      <w:proofErr w:type="spellStart"/>
      <w:r w:rsidRPr="00712335">
        <w:rPr>
          <w:rFonts w:ascii="Arial" w:hAnsi="Arial" w:cs="Arial"/>
          <w:sz w:val="24"/>
          <w:szCs w:val="24"/>
        </w:rPr>
        <w:t>chi</w:t>
      </w:r>
      <w:proofErr w:type="spellEnd"/>
      <w:r w:rsidRPr="00712335">
        <w:rPr>
          <w:rFonts w:ascii="Arial" w:hAnsi="Arial" w:cs="Arial"/>
          <w:sz w:val="24"/>
          <w:szCs w:val="24"/>
        </w:rPr>
        <w:t xml:space="preserve"> cuadrado de Pearson = 4,33; </w:t>
      </w:r>
      <w:proofErr w:type="spellStart"/>
      <w:r w:rsidRPr="00712335">
        <w:rPr>
          <w:rFonts w:ascii="Arial" w:hAnsi="Arial" w:cs="Arial"/>
          <w:sz w:val="24"/>
          <w:szCs w:val="24"/>
        </w:rPr>
        <w:t>gl</w:t>
      </w:r>
      <w:proofErr w:type="spellEnd"/>
      <w:r w:rsidRPr="00712335">
        <w:rPr>
          <w:rFonts w:ascii="Arial" w:hAnsi="Arial" w:cs="Arial"/>
          <w:sz w:val="24"/>
          <w:szCs w:val="24"/>
        </w:rPr>
        <w:t xml:space="preserve"> = 2; p = 0,115).</w:t>
      </w:r>
    </w:p>
    <w:p w14:paraId="5F369070" w14:textId="77777777" w:rsidR="00355D03" w:rsidRPr="007F6673" w:rsidRDefault="00355D03" w:rsidP="00D5181F">
      <w:pPr>
        <w:spacing w:after="0" w:line="480" w:lineRule="auto"/>
        <w:jc w:val="both"/>
        <w:rPr>
          <w:rFonts w:ascii="Arial" w:hAnsi="Arial" w:cs="Arial"/>
          <w:b/>
          <w:sz w:val="24"/>
          <w:szCs w:val="24"/>
        </w:rPr>
      </w:pPr>
      <w:r w:rsidRPr="007F6673">
        <w:rPr>
          <w:rFonts w:ascii="Arial" w:hAnsi="Arial" w:cs="Arial"/>
          <w:b/>
          <w:sz w:val="24"/>
          <w:szCs w:val="24"/>
        </w:rPr>
        <w:t>Procedencia geográfica y filiación institucional</w:t>
      </w:r>
    </w:p>
    <w:p w14:paraId="4B4FF6A6" w14:textId="143159F4" w:rsidR="00774529" w:rsidRDefault="00EF7EB9" w:rsidP="00D5181F">
      <w:pPr>
        <w:spacing w:after="0" w:line="480" w:lineRule="auto"/>
        <w:jc w:val="both"/>
        <w:rPr>
          <w:rFonts w:ascii="Arial" w:hAnsi="Arial" w:cs="Arial"/>
          <w:sz w:val="24"/>
          <w:szCs w:val="24"/>
        </w:rPr>
      </w:pPr>
      <w:r w:rsidRPr="007F6673">
        <w:rPr>
          <w:rFonts w:ascii="Arial" w:hAnsi="Arial" w:cs="Arial"/>
          <w:sz w:val="24"/>
          <w:szCs w:val="24"/>
        </w:rPr>
        <w:t>La distribución geográfica, de los autores que aparecen como primer firmante, fue preferentemente estadounidense (EEUU): 155 trabajos (40,16%; IC95%: 35,27-45,05),</w:t>
      </w:r>
      <w:r w:rsidR="0078278D" w:rsidRPr="007F6673">
        <w:rPr>
          <w:rFonts w:ascii="Arial" w:hAnsi="Arial" w:cs="Arial"/>
          <w:sz w:val="24"/>
          <w:szCs w:val="24"/>
        </w:rPr>
        <w:t xml:space="preserve"> existiendo un claro predominio de países anglosajones (EE.UU., Reino Unido y Australia) que ocupan las tres primeras posiciones de productividad y representan más de la mitad de los documentos: 225 documentos (58,29%; IC95%: 53,37-63,21).</w:t>
      </w:r>
      <w:r w:rsidR="00774529" w:rsidRPr="007F6673">
        <w:rPr>
          <w:rFonts w:ascii="Arial" w:hAnsi="Arial" w:cs="Arial"/>
          <w:sz w:val="24"/>
          <w:szCs w:val="24"/>
        </w:rPr>
        <w:t xml:space="preserve"> En 37 artículos (9,59%; IC95%: 6,65-12,52) no constaba el país de procedencia. Los documentos con filiación española fueron 8 (2,07%; IC95%: 0,65-3,49).</w:t>
      </w:r>
      <w:r w:rsidR="0078491F">
        <w:rPr>
          <w:rFonts w:ascii="Arial" w:hAnsi="Arial" w:cs="Arial"/>
          <w:sz w:val="24"/>
          <w:szCs w:val="24"/>
        </w:rPr>
        <w:t xml:space="preserve"> </w:t>
      </w:r>
      <w:r w:rsidR="0078491F" w:rsidRPr="00D06170">
        <w:rPr>
          <w:rFonts w:ascii="Arial" w:hAnsi="Arial" w:cs="Arial"/>
          <w:sz w:val="24"/>
          <w:szCs w:val="24"/>
          <w:highlight w:val="yellow"/>
        </w:rPr>
        <w:t xml:space="preserve">Los países con </w:t>
      </w:r>
      <w:r w:rsidR="00F459E4" w:rsidRPr="00D06170">
        <w:rPr>
          <w:rFonts w:ascii="Arial" w:hAnsi="Arial" w:cs="Arial"/>
          <w:sz w:val="24"/>
          <w:szCs w:val="24"/>
          <w:highlight w:val="yellow"/>
        </w:rPr>
        <w:t>más de 1</w:t>
      </w:r>
      <w:r w:rsidR="00D06170" w:rsidRPr="00D06170">
        <w:rPr>
          <w:rFonts w:ascii="Arial" w:hAnsi="Arial" w:cs="Arial"/>
          <w:sz w:val="24"/>
          <w:szCs w:val="24"/>
          <w:highlight w:val="yellow"/>
        </w:rPr>
        <w:t>5</w:t>
      </w:r>
      <w:r w:rsidR="00F459E4" w:rsidRPr="00D06170">
        <w:rPr>
          <w:rFonts w:ascii="Arial" w:hAnsi="Arial" w:cs="Arial"/>
          <w:sz w:val="24"/>
          <w:szCs w:val="24"/>
          <w:highlight w:val="yellow"/>
        </w:rPr>
        <w:t xml:space="preserve"> </w:t>
      </w:r>
      <w:r w:rsidR="0078491F" w:rsidRPr="00D06170">
        <w:rPr>
          <w:rFonts w:ascii="Arial" w:hAnsi="Arial" w:cs="Arial"/>
          <w:sz w:val="24"/>
          <w:szCs w:val="24"/>
          <w:highlight w:val="yellow"/>
        </w:rPr>
        <w:t>publicaciones</w:t>
      </w:r>
      <w:r w:rsidR="00F459E4" w:rsidRPr="00D06170">
        <w:rPr>
          <w:rFonts w:ascii="Arial" w:hAnsi="Arial" w:cs="Arial"/>
          <w:sz w:val="24"/>
          <w:szCs w:val="24"/>
          <w:highlight w:val="yellow"/>
        </w:rPr>
        <w:t xml:space="preserve"> fueron: Estados Unidos con 155 (</w:t>
      </w:r>
      <w:r w:rsidR="00D06170">
        <w:rPr>
          <w:rFonts w:ascii="Arial" w:hAnsi="Arial" w:cs="Arial"/>
          <w:sz w:val="24"/>
          <w:szCs w:val="24"/>
          <w:highlight w:val="yellow"/>
        </w:rPr>
        <w:t>40,16%; IC95%: 35,27-45,05</w:t>
      </w:r>
      <w:r w:rsidR="00F459E4" w:rsidRPr="00D06170">
        <w:rPr>
          <w:rFonts w:ascii="Arial" w:hAnsi="Arial" w:cs="Arial"/>
          <w:sz w:val="24"/>
          <w:szCs w:val="24"/>
          <w:highlight w:val="yellow"/>
        </w:rPr>
        <w:t>), Reino Unido con 44 (</w:t>
      </w:r>
      <w:r w:rsidR="00D06170">
        <w:rPr>
          <w:rFonts w:ascii="Arial" w:hAnsi="Arial" w:cs="Arial"/>
          <w:sz w:val="24"/>
          <w:szCs w:val="24"/>
          <w:highlight w:val="yellow"/>
        </w:rPr>
        <w:t>11,40%; IC95%: 8,23-14,57</w:t>
      </w:r>
      <w:r w:rsidR="00F459E4" w:rsidRPr="00D06170">
        <w:rPr>
          <w:rFonts w:ascii="Arial" w:hAnsi="Arial" w:cs="Arial"/>
          <w:sz w:val="24"/>
          <w:szCs w:val="24"/>
          <w:highlight w:val="yellow"/>
        </w:rPr>
        <w:t xml:space="preserve">), Australia con </w:t>
      </w:r>
      <w:r w:rsidR="00D06170" w:rsidRPr="00D06170">
        <w:rPr>
          <w:rFonts w:ascii="Arial" w:hAnsi="Arial" w:cs="Arial"/>
          <w:sz w:val="24"/>
          <w:szCs w:val="24"/>
          <w:highlight w:val="yellow"/>
        </w:rPr>
        <w:t>27 (</w:t>
      </w:r>
      <w:r w:rsidR="00D06170">
        <w:rPr>
          <w:rFonts w:ascii="Arial" w:hAnsi="Arial" w:cs="Arial"/>
          <w:sz w:val="24"/>
          <w:szCs w:val="24"/>
          <w:highlight w:val="yellow"/>
        </w:rPr>
        <w:t>6,99%; IC95%: 4,45-9,54)</w:t>
      </w:r>
      <w:r w:rsidR="00D06170" w:rsidRPr="00D06170">
        <w:rPr>
          <w:rFonts w:ascii="Arial" w:hAnsi="Arial" w:cs="Arial"/>
          <w:sz w:val="24"/>
          <w:szCs w:val="24"/>
          <w:highlight w:val="yellow"/>
        </w:rPr>
        <w:t>) y Holanda con 16</w:t>
      </w:r>
      <w:r w:rsidR="00AD2580">
        <w:rPr>
          <w:rFonts w:ascii="Arial" w:hAnsi="Arial" w:cs="Arial"/>
          <w:sz w:val="24"/>
          <w:szCs w:val="24"/>
          <w:highlight w:val="yellow"/>
        </w:rPr>
        <w:t xml:space="preserve"> </w:t>
      </w:r>
      <w:r w:rsidR="00D06170" w:rsidRPr="00D06170">
        <w:rPr>
          <w:rFonts w:ascii="Arial" w:hAnsi="Arial" w:cs="Arial"/>
          <w:sz w:val="24"/>
          <w:szCs w:val="24"/>
          <w:highlight w:val="yellow"/>
        </w:rPr>
        <w:t>(</w:t>
      </w:r>
      <w:r w:rsidR="00D06170">
        <w:rPr>
          <w:rFonts w:ascii="Arial" w:hAnsi="Arial" w:cs="Arial"/>
          <w:sz w:val="24"/>
          <w:szCs w:val="24"/>
          <w:highlight w:val="yellow"/>
        </w:rPr>
        <w:t>4,15%; IC95%: 2,16-6,13</w:t>
      </w:r>
      <w:r w:rsidR="00D06170" w:rsidRPr="00D06170">
        <w:rPr>
          <w:rFonts w:ascii="Arial" w:hAnsi="Arial" w:cs="Arial"/>
          <w:sz w:val="24"/>
          <w:szCs w:val="24"/>
          <w:highlight w:val="yellow"/>
        </w:rPr>
        <w:t>). España</w:t>
      </w:r>
      <w:r w:rsidR="00D06170">
        <w:rPr>
          <w:rFonts w:ascii="Arial" w:hAnsi="Arial" w:cs="Arial"/>
          <w:sz w:val="24"/>
          <w:szCs w:val="24"/>
          <w:highlight w:val="yellow"/>
        </w:rPr>
        <w:t xml:space="preserve"> fue el séptimo país más productor con </w:t>
      </w:r>
      <w:r w:rsidR="00D06170" w:rsidRPr="00D06170">
        <w:rPr>
          <w:rFonts w:ascii="Arial" w:hAnsi="Arial" w:cs="Arial"/>
          <w:sz w:val="24"/>
          <w:szCs w:val="24"/>
          <w:highlight w:val="yellow"/>
        </w:rPr>
        <w:t>8 (</w:t>
      </w:r>
      <w:r w:rsidR="00D06170">
        <w:rPr>
          <w:rFonts w:ascii="Arial" w:hAnsi="Arial" w:cs="Arial"/>
          <w:sz w:val="24"/>
          <w:szCs w:val="24"/>
          <w:highlight w:val="yellow"/>
        </w:rPr>
        <w:t>2,07%; IC95%: 0,65-3,49</w:t>
      </w:r>
      <w:r w:rsidR="00D06170" w:rsidRPr="00D06170">
        <w:rPr>
          <w:rFonts w:ascii="Arial" w:hAnsi="Arial" w:cs="Arial"/>
          <w:sz w:val="24"/>
          <w:szCs w:val="24"/>
          <w:highlight w:val="yellow"/>
        </w:rPr>
        <w:t>) publicaciones</w:t>
      </w:r>
      <w:r w:rsidR="0078491F">
        <w:rPr>
          <w:rFonts w:ascii="Arial" w:hAnsi="Arial" w:cs="Arial"/>
          <w:sz w:val="24"/>
          <w:szCs w:val="24"/>
        </w:rPr>
        <w:t xml:space="preserve">; no </w:t>
      </w:r>
      <w:r w:rsidR="0078491F" w:rsidRPr="0078491F">
        <w:rPr>
          <w:rFonts w:ascii="Arial" w:hAnsi="Arial" w:cs="Arial"/>
          <w:sz w:val="24"/>
          <w:szCs w:val="24"/>
        </w:rPr>
        <w:t>encontrándose</w:t>
      </w:r>
      <w:r w:rsidR="0078491F">
        <w:rPr>
          <w:rFonts w:ascii="Arial" w:hAnsi="Arial" w:cs="Arial"/>
          <w:sz w:val="24"/>
          <w:szCs w:val="24"/>
        </w:rPr>
        <w:t xml:space="preserve"> </w:t>
      </w:r>
      <w:r w:rsidR="0078491F" w:rsidRPr="0078491F">
        <w:rPr>
          <w:rFonts w:ascii="Arial" w:hAnsi="Arial" w:cs="Arial"/>
          <w:sz w:val="24"/>
          <w:szCs w:val="24"/>
        </w:rPr>
        <w:t>diferencias significativas entre las dos épocas a estudio (</w:t>
      </w:r>
      <w:proofErr w:type="spellStart"/>
      <w:r w:rsidR="0078491F" w:rsidRPr="0078491F">
        <w:rPr>
          <w:rFonts w:ascii="Arial" w:hAnsi="Arial" w:cs="Arial"/>
          <w:sz w:val="24"/>
          <w:szCs w:val="24"/>
        </w:rPr>
        <w:t>chi</w:t>
      </w:r>
      <w:proofErr w:type="spellEnd"/>
      <w:r w:rsidR="0078491F" w:rsidRPr="0078491F">
        <w:rPr>
          <w:rFonts w:ascii="Arial" w:hAnsi="Arial" w:cs="Arial"/>
          <w:sz w:val="24"/>
          <w:szCs w:val="24"/>
        </w:rPr>
        <w:t xml:space="preserve"> cuadrado de Pearson =</w:t>
      </w:r>
      <w:r w:rsidR="0078491F">
        <w:rPr>
          <w:rFonts w:ascii="Arial" w:hAnsi="Arial" w:cs="Arial"/>
          <w:sz w:val="24"/>
          <w:szCs w:val="24"/>
        </w:rPr>
        <w:t xml:space="preserve"> 55</w:t>
      </w:r>
      <w:r w:rsidR="0078491F" w:rsidRPr="0078491F">
        <w:rPr>
          <w:rFonts w:ascii="Arial" w:hAnsi="Arial" w:cs="Arial"/>
          <w:sz w:val="24"/>
          <w:szCs w:val="24"/>
        </w:rPr>
        <w:t>,</w:t>
      </w:r>
      <w:r w:rsidR="0078491F">
        <w:rPr>
          <w:rFonts w:ascii="Arial" w:hAnsi="Arial" w:cs="Arial"/>
          <w:sz w:val="24"/>
          <w:szCs w:val="24"/>
        </w:rPr>
        <w:t>48</w:t>
      </w:r>
      <w:r w:rsidR="0078491F" w:rsidRPr="0078491F">
        <w:rPr>
          <w:rFonts w:ascii="Arial" w:hAnsi="Arial" w:cs="Arial"/>
          <w:sz w:val="24"/>
          <w:szCs w:val="24"/>
        </w:rPr>
        <w:t xml:space="preserve">; </w:t>
      </w:r>
      <w:proofErr w:type="spellStart"/>
      <w:r w:rsidR="0078491F" w:rsidRPr="0078491F">
        <w:rPr>
          <w:rFonts w:ascii="Arial" w:hAnsi="Arial" w:cs="Arial"/>
          <w:sz w:val="24"/>
          <w:szCs w:val="24"/>
        </w:rPr>
        <w:t>gl</w:t>
      </w:r>
      <w:proofErr w:type="spellEnd"/>
      <w:r w:rsidR="0078491F" w:rsidRPr="0078491F">
        <w:rPr>
          <w:rFonts w:ascii="Arial" w:hAnsi="Arial" w:cs="Arial"/>
          <w:sz w:val="24"/>
          <w:szCs w:val="24"/>
        </w:rPr>
        <w:t xml:space="preserve"> = 4</w:t>
      </w:r>
      <w:r w:rsidR="0078491F">
        <w:rPr>
          <w:rFonts w:ascii="Arial" w:hAnsi="Arial" w:cs="Arial"/>
          <w:sz w:val="24"/>
          <w:szCs w:val="24"/>
        </w:rPr>
        <w:t>7</w:t>
      </w:r>
      <w:r w:rsidR="0078491F" w:rsidRPr="0078491F">
        <w:rPr>
          <w:rFonts w:ascii="Arial" w:hAnsi="Arial" w:cs="Arial"/>
          <w:sz w:val="24"/>
          <w:szCs w:val="24"/>
        </w:rPr>
        <w:t>; p = 0,</w:t>
      </w:r>
      <w:r w:rsidR="0078491F">
        <w:rPr>
          <w:rFonts w:ascii="Arial" w:hAnsi="Arial" w:cs="Arial"/>
          <w:sz w:val="24"/>
          <w:szCs w:val="24"/>
        </w:rPr>
        <w:t>185</w:t>
      </w:r>
      <w:r w:rsidR="0078491F" w:rsidRPr="0078491F">
        <w:rPr>
          <w:rFonts w:ascii="Arial" w:hAnsi="Arial" w:cs="Arial"/>
          <w:sz w:val="24"/>
          <w:szCs w:val="24"/>
        </w:rPr>
        <w:t>).</w:t>
      </w:r>
    </w:p>
    <w:p w14:paraId="55B60F9A" w14:textId="77777777" w:rsidR="00711D37" w:rsidRDefault="00711D37" w:rsidP="00D5181F">
      <w:pPr>
        <w:spacing w:after="0" w:line="480" w:lineRule="auto"/>
        <w:jc w:val="both"/>
        <w:rPr>
          <w:rFonts w:ascii="Arial" w:hAnsi="Arial" w:cs="Arial"/>
          <w:sz w:val="24"/>
          <w:szCs w:val="24"/>
        </w:rPr>
      </w:pPr>
      <w:r>
        <w:rPr>
          <w:rFonts w:ascii="Arial" w:hAnsi="Arial" w:cs="Arial"/>
          <w:sz w:val="24"/>
          <w:szCs w:val="24"/>
        </w:rPr>
        <w:t xml:space="preserve">La colaboración internacional vino determinada por 1 artículo con la participación de 3 diferentes países </w:t>
      </w:r>
      <w:r w:rsidRPr="007F6673">
        <w:rPr>
          <w:rFonts w:ascii="Arial" w:hAnsi="Arial" w:cs="Arial"/>
          <w:sz w:val="24"/>
          <w:szCs w:val="24"/>
        </w:rPr>
        <w:t>(</w:t>
      </w:r>
      <w:r>
        <w:rPr>
          <w:rFonts w:ascii="Arial" w:hAnsi="Arial" w:cs="Arial"/>
          <w:sz w:val="24"/>
          <w:szCs w:val="24"/>
        </w:rPr>
        <w:t>0</w:t>
      </w:r>
      <w:r w:rsidRPr="007F6673">
        <w:rPr>
          <w:rFonts w:ascii="Arial" w:hAnsi="Arial" w:cs="Arial"/>
          <w:sz w:val="24"/>
          <w:szCs w:val="24"/>
        </w:rPr>
        <w:t>,</w:t>
      </w:r>
      <w:r>
        <w:rPr>
          <w:rFonts w:ascii="Arial" w:hAnsi="Arial" w:cs="Arial"/>
          <w:sz w:val="24"/>
          <w:szCs w:val="24"/>
        </w:rPr>
        <w:t>26</w:t>
      </w:r>
      <w:r w:rsidRPr="007F6673">
        <w:rPr>
          <w:rFonts w:ascii="Arial" w:hAnsi="Arial" w:cs="Arial"/>
          <w:sz w:val="24"/>
          <w:szCs w:val="24"/>
        </w:rPr>
        <w:t>%; IC95%: 0,</w:t>
      </w:r>
      <w:r>
        <w:rPr>
          <w:rFonts w:ascii="Arial" w:hAnsi="Arial" w:cs="Arial"/>
          <w:sz w:val="24"/>
          <w:szCs w:val="24"/>
        </w:rPr>
        <w:t>00</w:t>
      </w:r>
      <w:r w:rsidRPr="007F6673">
        <w:rPr>
          <w:rFonts w:ascii="Arial" w:hAnsi="Arial" w:cs="Arial"/>
          <w:sz w:val="24"/>
          <w:szCs w:val="24"/>
        </w:rPr>
        <w:t>-</w:t>
      </w:r>
      <w:r>
        <w:rPr>
          <w:rFonts w:ascii="Arial" w:hAnsi="Arial" w:cs="Arial"/>
          <w:sz w:val="24"/>
          <w:szCs w:val="24"/>
        </w:rPr>
        <w:t>0</w:t>
      </w:r>
      <w:r w:rsidRPr="007F6673">
        <w:rPr>
          <w:rFonts w:ascii="Arial" w:hAnsi="Arial" w:cs="Arial"/>
          <w:sz w:val="24"/>
          <w:szCs w:val="24"/>
        </w:rPr>
        <w:t>,</w:t>
      </w:r>
      <w:r>
        <w:rPr>
          <w:rFonts w:ascii="Arial" w:hAnsi="Arial" w:cs="Arial"/>
          <w:sz w:val="24"/>
          <w:szCs w:val="24"/>
        </w:rPr>
        <w:t>77</w:t>
      </w:r>
      <w:r w:rsidRPr="007F6673">
        <w:rPr>
          <w:rFonts w:ascii="Arial" w:hAnsi="Arial" w:cs="Arial"/>
          <w:sz w:val="24"/>
          <w:szCs w:val="24"/>
        </w:rPr>
        <w:t>)</w:t>
      </w:r>
      <w:r>
        <w:rPr>
          <w:rFonts w:ascii="Arial" w:hAnsi="Arial" w:cs="Arial"/>
          <w:sz w:val="24"/>
          <w:szCs w:val="24"/>
        </w:rPr>
        <w:t xml:space="preserve"> y 9 artículos con cooperación de 2 países </w:t>
      </w:r>
      <w:r w:rsidRPr="007F6673">
        <w:rPr>
          <w:rFonts w:ascii="Arial" w:hAnsi="Arial" w:cs="Arial"/>
          <w:sz w:val="24"/>
          <w:szCs w:val="24"/>
        </w:rPr>
        <w:t>(</w:t>
      </w:r>
      <w:r>
        <w:rPr>
          <w:rFonts w:ascii="Arial" w:hAnsi="Arial" w:cs="Arial"/>
          <w:sz w:val="24"/>
          <w:szCs w:val="24"/>
        </w:rPr>
        <w:t>2</w:t>
      </w:r>
      <w:r w:rsidRPr="007F6673">
        <w:rPr>
          <w:rFonts w:ascii="Arial" w:hAnsi="Arial" w:cs="Arial"/>
          <w:sz w:val="24"/>
          <w:szCs w:val="24"/>
        </w:rPr>
        <w:t>,</w:t>
      </w:r>
      <w:r>
        <w:rPr>
          <w:rFonts w:ascii="Arial" w:hAnsi="Arial" w:cs="Arial"/>
          <w:sz w:val="24"/>
          <w:szCs w:val="24"/>
        </w:rPr>
        <w:t>33</w:t>
      </w:r>
      <w:r w:rsidRPr="007F6673">
        <w:rPr>
          <w:rFonts w:ascii="Arial" w:hAnsi="Arial" w:cs="Arial"/>
          <w:sz w:val="24"/>
          <w:szCs w:val="24"/>
        </w:rPr>
        <w:t>%; IC95%: 0,</w:t>
      </w:r>
      <w:r>
        <w:rPr>
          <w:rFonts w:ascii="Arial" w:hAnsi="Arial" w:cs="Arial"/>
          <w:sz w:val="24"/>
          <w:szCs w:val="24"/>
        </w:rPr>
        <w:t>83</w:t>
      </w:r>
      <w:r w:rsidRPr="007F6673">
        <w:rPr>
          <w:rFonts w:ascii="Arial" w:hAnsi="Arial" w:cs="Arial"/>
          <w:sz w:val="24"/>
          <w:szCs w:val="24"/>
        </w:rPr>
        <w:t>-</w:t>
      </w:r>
      <w:r>
        <w:rPr>
          <w:rFonts w:ascii="Arial" w:hAnsi="Arial" w:cs="Arial"/>
          <w:sz w:val="24"/>
          <w:szCs w:val="24"/>
        </w:rPr>
        <w:t>3</w:t>
      </w:r>
      <w:r w:rsidRPr="007F6673">
        <w:rPr>
          <w:rFonts w:ascii="Arial" w:hAnsi="Arial" w:cs="Arial"/>
          <w:sz w:val="24"/>
          <w:szCs w:val="24"/>
        </w:rPr>
        <w:t>,</w:t>
      </w:r>
      <w:r>
        <w:rPr>
          <w:rFonts w:ascii="Arial" w:hAnsi="Arial" w:cs="Arial"/>
          <w:sz w:val="24"/>
          <w:szCs w:val="24"/>
        </w:rPr>
        <w:t>84</w:t>
      </w:r>
      <w:r w:rsidRPr="007F6673">
        <w:rPr>
          <w:rFonts w:ascii="Arial" w:hAnsi="Arial" w:cs="Arial"/>
          <w:sz w:val="24"/>
          <w:szCs w:val="24"/>
        </w:rPr>
        <w:t>)</w:t>
      </w:r>
      <w:r>
        <w:rPr>
          <w:rFonts w:ascii="Arial" w:hAnsi="Arial" w:cs="Arial"/>
          <w:sz w:val="24"/>
          <w:szCs w:val="24"/>
        </w:rPr>
        <w:t xml:space="preserve">.  </w:t>
      </w:r>
    </w:p>
    <w:p w14:paraId="448163DB" w14:textId="1BFA127F" w:rsidR="00774529" w:rsidRDefault="00E8296B" w:rsidP="00D5181F">
      <w:pPr>
        <w:spacing w:after="0" w:line="480" w:lineRule="auto"/>
        <w:jc w:val="both"/>
        <w:rPr>
          <w:rFonts w:ascii="Arial" w:hAnsi="Arial" w:cs="Arial"/>
          <w:sz w:val="24"/>
          <w:szCs w:val="24"/>
        </w:rPr>
      </w:pPr>
      <w:r w:rsidRPr="00BD7710">
        <w:rPr>
          <w:rFonts w:ascii="Arial" w:hAnsi="Arial" w:cs="Arial"/>
          <w:sz w:val="24"/>
          <w:szCs w:val="24"/>
        </w:rPr>
        <w:t>Se identificaron trabajos publicados de 2</w:t>
      </w:r>
      <w:r w:rsidR="0007646C" w:rsidRPr="00BD7710">
        <w:rPr>
          <w:rFonts w:ascii="Arial" w:hAnsi="Arial" w:cs="Arial"/>
          <w:sz w:val="24"/>
          <w:szCs w:val="24"/>
        </w:rPr>
        <w:t>15</w:t>
      </w:r>
      <w:r w:rsidRPr="00BD7710">
        <w:rPr>
          <w:rFonts w:ascii="Arial" w:hAnsi="Arial" w:cs="Arial"/>
          <w:sz w:val="24"/>
          <w:szCs w:val="24"/>
        </w:rPr>
        <w:t xml:space="preserve"> instituciones, con una Mediana de 1 centro por artícul</w:t>
      </w:r>
      <w:r w:rsidRPr="00652D39">
        <w:rPr>
          <w:rFonts w:ascii="Arial" w:hAnsi="Arial" w:cs="Arial"/>
          <w:sz w:val="24"/>
          <w:szCs w:val="24"/>
        </w:rPr>
        <w:t xml:space="preserve">o y Máximo de </w:t>
      </w:r>
      <w:r w:rsidR="00BD7710" w:rsidRPr="00652D39">
        <w:rPr>
          <w:rFonts w:ascii="Arial" w:hAnsi="Arial" w:cs="Arial"/>
          <w:sz w:val="24"/>
          <w:szCs w:val="24"/>
        </w:rPr>
        <w:t>7</w:t>
      </w:r>
      <w:r w:rsidRPr="00652D39">
        <w:rPr>
          <w:rFonts w:ascii="Arial" w:hAnsi="Arial" w:cs="Arial"/>
          <w:sz w:val="24"/>
          <w:szCs w:val="24"/>
        </w:rPr>
        <w:t xml:space="preserve">. La media del número de instituciones por artículo </w:t>
      </w:r>
      <w:r w:rsidRPr="00652D39">
        <w:rPr>
          <w:rFonts w:ascii="Arial" w:hAnsi="Arial" w:cs="Arial"/>
          <w:sz w:val="24"/>
          <w:szCs w:val="24"/>
        </w:rPr>
        <w:lastRenderedPageBreak/>
        <w:t>-índice de colaboración institucional- fue de 1,</w:t>
      </w:r>
      <w:r w:rsidR="00BD7710" w:rsidRPr="00652D39">
        <w:rPr>
          <w:rFonts w:ascii="Arial" w:hAnsi="Arial" w:cs="Arial"/>
          <w:sz w:val="24"/>
          <w:szCs w:val="24"/>
        </w:rPr>
        <w:t>37</w:t>
      </w:r>
      <w:r w:rsidRPr="00652D39">
        <w:rPr>
          <w:rFonts w:ascii="Arial" w:hAnsi="Arial" w:cs="Arial"/>
          <w:sz w:val="24"/>
          <w:szCs w:val="24"/>
        </w:rPr>
        <w:t xml:space="preserve"> ± 0,</w:t>
      </w:r>
      <w:r w:rsidR="00BD7710" w:rsidRPr="00652D39">
        <w:rPr>
          <w:rFonts w:ascii="Arial" w:hAnsi="Arial" w:cs="Arial"/>
          <w:sz w:val="24"/>
          <w:szCs w:val="24"/>
        </w:rPr>
        <w:t>05</w:t>
      </w:r>
      <w:r w:rsidRPr="00652D39">
        <w:rPr>
          <w:rFonts w:ascii="Arial" w:hAnsi="Arial" w:cs="Arial"/>
          <w:sz w:val="24"/>
          <w:szCs w:val="24"/>
        </w:rPr>
        <w:t>, siendo significativamente mayor en la 2ª época (1,</w:t>
      </w:r>
      <w:r w:rsidR="00711D37" w:rsidRPr="00652D39">
        <w:rPr>
          <w:rFonts w:ascii="Arial" w:hAnsi="Arial" w:cs="Arial"/>
          <w:sz w:val="24"/>
          <w:szCs w:val="24"/>
        </w:rPr>
        <w:t>57</w:t>
      </w:r>
      <w:r w:rsidRPr="00652D39">
        <w:rPr>
          <w:rFonts w:ascii="Arial" w:hAnsi="Arial" w:cs="Arial"/>
          <w:sz w:val="24"/>
          <w:szCs w:val="24"/>
        </w:rPr>
        <w:t xml:space="preserve"> ± 0,</w:t>
      </w:r>
      <w:r w:rsidR="00711D37" w:rsidRPr="00652D39">
        <w:rPr>
          <w:rFonts w:ascii="Arial" w:hAnsi="Arial" w:cs="Arial"/>
          <w:sz w:val="24"/>
          <w:szCs w:val="24"/>
        </w:rPr>
        <w:t>08</w:t>
      </w:r>
      <w:r w:rsidRPr="00652D39">
        <w:rPr>
          <w:rFonts w:ascii="Arial" w:hAnsi="Arial" w:cs="Arial"/>
          <w:sz w:val="24"/>
          <w:szCs w:val="24"/>
        </w:rPr>
        <w:t>) que en la 1ª (1,1</w:t>
      </w:r>
      <w:r w:rsidR="00711D37" w:rsidRPr="00652D39">
        <w:rPr>
          <w:rFonts w:ascii="Arial" w:hAnsi="Arial" w:cs="Arial"/>
          <w:sz w:val="24"/>
          <w:szCs w:val="24"/>
        </w:rPr>
        <w:t>7</w:t>
      </w:r>
      <w:r w:rsidRPr="00652D39">
        <w:rPr>
          <w:rFonts w:ascii="Arial" w:hAnsi="Arial" w:cs="Arial"/>
          <w:sz w:val="24"/>
          <w:szCs w:val="24"/>
        </w:rPr>
        <w:t xml:space="preserve"> ± 0,</w:t>
      </w:r>
      <w:r w:rsidR="00711D37" w:rsidRPr="00652D39">
        <w:rPr>
          <w:rFonts w:ascii="Arial" w:hAnsi="Arial" w:cs="Arial"/>
          <w:sz w:val="24"/>
          <w:szCs w:val="24"/>
        </w:rPr>
        <w:t>05</w:t>
      </w:r>
      <w:r w:rsidR="00B03758">
        <w:rPr>
          <w:rFonts w:ascii="Arial" w:hAnsi="Arial" w:cs="Arial"/>
          <w:sz w:val="24"/>
          <w:szCs w:val="24"/>
        </w:rPr>
        <w:t>); p &lt; 0,001</w:t>
      </w:r>
      <w:r w:rsidRPr="00652D39">
        <w:rPr>
          <w:rFonts w:ascii="Arial" w:hAnsi="Arial" w:cs="Arial"/>
          <w:sz w:val="24"/>
          <w:szCs w:val="24"/>
        </w:rPr>
        <w:t>.</w:t>
      </w:r>
      <w:r w:rsidR="000D597B">
        <w:rPr>
          <w:rFonts w:ascii="Arial" w:hAnsi="Arial" w:cs="Arial"/>
          <w:sz w:val="24"/>
          <w:szCs w:val="24"/>
        </w:rPr>
        <w:t xml:space="preserve"> </w:t>
      </w:r>
      <w:r w:rsidRPr="00652D39">
        <w:rPr>
          <w:rFonts w:ascii="Arial" w:hAnsi="Arial" w:cs="Arial"/>
          <w:sz w:val="24"/>
          <w:szCs w:val="24"/>
        </w:rPr>
        <w:t xml:space="preserve">Un total de </w:t>
      </w:r>
      <w:r w:rsidR="00652D39" w:rsidRPr="00652D39">
        <w:rPr>
          <w:rFonts w:ascii="Arial" w:hAnsi="Arial" w:cs="Arial"/>
          <w:sz w:val="24"/>
          <w:szCs w:val="24"/>
        </w:rPr>
        <w:t>6</w:t>
      </w:r>
      <w:r w:rsidRPr="00652D39">
        <w:rPr>
          <w:rFonts w:ascii="Arial" w:hAnsi="Arial" w:cs="Arial"/>
          <w:sz w:val="24"/>
          <w:szCs w:val="24"/>
        </w:rPr>
        <w:t>8 estudios (1</w:t>
      </w:r>
      <w:r w:rsidR="00652D39" w:rsidRPr="00652D39">
        <w:rPr>
          <w:rFonts w:ascii="Arial" w:hAnsi="Arial" w:cs="Arial"/>
          <w:sz w:val="24"/>
          <w:szCs w:val="24"/>
        </w:rPr>
        <w:t>6</w:t>
      </w:r>
      <w:r w:rsidRPr="00652D39">
        <w:rPr>
          <w:rFonts w:ascii="Arial" w:hAnsi="Arial" w:cs="Arial"/>
          <w:sz w:val="24"/>
          <w:szCs w:val="24"/>
        </w:rPr>
        <w:t>,</w:t>
      </w:r>
      <w:r w:rsidR="00652D39" w:rsidRPr="00652D39">
        <w:rPr>
          <w:rFonts w:ascii="Arial" w:hAnsi="Arial" w:cs="Arial"/>
          <w:sz w:val="24"/>
          <w:szCs w:val="24"/>
        </w:rPr>
        <w:t>84</w:t>
      </w:r>
      <w:r w:rsidRPr="00652D39">
        <w:rPr>
          <w:rFonts w:ascii="Arial" w:hAnsi="Arial" w:cs="Arial"/>
          <w:sz w:val="24"/>
          <w:szCs w:val="24"/>
        </w:rPr>
        <w:t>%; IC95% 1</w:t>
      </w:r>
      <w:r w:rsidR="00652D39" w:rsidRPr="00652D39">
        <w:rPr>
          <w:rFonts w:ascii="Arial" w:hAnsi="Arial" w:cs="Arial"/>
          <w:sz w:val="24"/>
          <w:szCs w:val="24"/>
        </w:rPr>
        <w:t>3</w:t>
      </w:r>
      <w:r w:rsidRPr="00652D39">
        <w:rPr>
          <w:rFonts w:ascii="Arial" w:hAnsi="Arial" w:cs="Arial"/>
          <w:sz w:val="24"/>
          <w:szCs w:val="24"/>
        </w:rPr>
        <w:t>,</w:t>
      </w:r>
      <w:r w:rsidR="00652D39" w:rsidRPr="00652D39">
        <w:rPr>
          <w:rFonts w:ascii="Arial" w:hAnsi="Arial" w:cs="Arial"/>
          <w:sz w:val="24"/>
          <w:szCs w:val="24"/>
        </w:rPr>
        <w:t>11</w:t>
      </w:r>
      <w:r w:rsidRPr="00652D39">
        <w:rPr>
          <w:rFonts w:ascii="Arial" w:hAnsi="Arial" w:cs="Arial"/>
          <w:sz w:val="24"/>
          <w:szCs w:val="24"/>
        </w:rPr>
        <w:t>-</w:t>
      </w:r>
      <w:r w:rsidR="00652D39" w:rsidRPr="00652D39">
        <w:rPr>
          <w:rFonts w:ascii="Arial" w:hAnsi="Arial" w:cs="Arial"/>
          <w:sz w:val="24"/>
          <w:szCs w:val="24"/>
        </w:rPr>
        <w:t>20</w:t>
      </w:r>
      <w:r w:rsidRPr="00652D39">
        <w:rPr>
          <w:rFonts w:ascii="Arial" w:hAnsi="Arial" w:cs="Arial"/>
          <w:sz w:val="24"/>
          <w:szCs w:val="24"/>
        </w:rPr>
        <w:t>,5</w:t>
      </w:r>
      <w:r w:rsidR="00652D39" w:rsidRPr="00652D39">
        <w:rPr>
          <w:rFonts w:ascii="Arial" w:hAnsi="Arial" w:cs="Arial"/>
          <w:sz w:val="24"/>
          <w:szCs w:val="24"/>
        </w:rPr>
        <w:t>7</w:t>
      </w:r>
      <w:r w:rsidRPr="00652D39">
        <w:rPr>
          <w:rFonts w:ascii="Arial" w:hAnsi="Arial" w:cs="Arial"/>
          <w:sz w:val="24"/>
          <w:szCs w:val="24"/>
        </w:rPr>
        <w:t>)</w:t>
      </w:r>
      <w:r w:rsidR="00235066" w:rsidRPr="00652D39">
        <w:rPr>
          <w:rFonts w:ascii="Arial" w:hAnsi="Arial" w:cs="Arial"/>
          <w:sz w:val="24"/>
          <w:szCs w:val="24"/>
        </w:rPr>
        <w:t xml:space="preserve"> </w:t>
      </w:r>
      <w:r w:rsidRPr="00652D39">
        <w:rPr>
          <w:rFonts w:ascii="Arial" w:hAnsi="Arial" w:cs="Arial"/>
          <w:sz w:val="24"/>
          <w:szCs w:val="24"/>
        </w:rPr>
        <w:t>fueron realizados en colaboración entre 2 o más centros.</w:t>
      </w:r>
    </w:p>
    <w:p w14:paraId="32E0AB64" w14:textId="06B08F6D" w:rsidR="00774529" w:rsidRDefault="00E6210B" w:rsidP="00D5181F">
      <w:pPr>
        <w:spacing w:after="0" w:line="480" w:lineRule="auto"/>
        <w:jc w:val="both"/>
        <w:rPr>
          <w:rFonts w:ascii="Arial" w:hAnsi="Arial" w:cs="Arial"/>
          <w:sz w:val="24"/>
          <w:szCs w:val="24"/>
        </w:rPr>
      </w:pPr>
      <w:r w:rsidRPr="00E6210B">
        <w:rPr>
          <w:rFonts w:ascii="Arial" w:hAnsi="Arial" w:cs="Arial"/>
          <w:sz w:val="24"/>
          <w:szCs w:val="24"/>
        </w:rPr>
        <w:t>La filiación de</w:t>
      </w:r>
      <w:r>
        <w:rPr>
          <w:rFonts w:ascii="Arial" w:hAnsi="Arial" w:cs="Arial"/>
          <w:sz w:val="24"/>
          <w:szCs w:val="24"/>
        </w:rPr>
        <w:t xml:space="preserve"> </w:t>
      </w:r>
      <w:r w:rsidRPr="00E6210B">
        <w:rPr>
          <w:rFonts w:ascii="Arial" w:hAnsi="Arial" w:cs="Arial"/>
          <w:sz w:val="24"/>
          <w:szCs w:val="24"/>
        </w:rPr>
        <w:t>los documentos analizados se clasificó, extrapolando el</w:t>
      </w:r>
      <w:r>
        <w:rPr>
          <w:rFonts w:ascii="Arial" w:hAnsi="Arial" w:cs="Arial"/>
          <w:sz w:val="24"/>
          <w:szCs w:val="24"/>
        </w:rPr>
        <w:t xml:space="preserve"> </w:t>
      </w:r>
      <w:r w:rsidRPr="00E6210B">
        <w:rPr>
          <w:rFonts w:ascii="Arial" w:hAnsi="Arial" w:cs="Arial"/>
          <w:sz w:val="24"/>
          <w:szCs w:val="24"/>
        </w:rPr>
        <w:t xml:space="preserve">Índice de </w:t>
      </w:r>
      <w:proofErr w:type="spellStart"/>
      <w:r w:rsidRPr="00E6210B">
        <w:rPr>
          <w:rFonts w:ascii="Arial" w:hAnsi="Arial" w:cs="Arial"/>
          <w:sz w:val="24"/>
          <w:szCs w:val="24"/>
        </w:rPr>
        <w:t>Lotka</w:t>
      </w:r>
      <w:proofErr w:type="spellEnd"/>
      <w:r w:rsidRPr="00E6210B">
        <w:rPr>
          <w:rFonts w:ascii="Arial" w:hAnsi="Arial" w:cs="Arial"/>
          <w:sz w:val="24"/>
          <w:szCs w:val="24"/>
        </w:rPr>
        <w:t>, en tres niveles de rendimiento: pequeños</w:t>
      </w:r>
      <w:r>
        <w:rPr>
          <w:rFonts w:ascii="Arial" w:hAnsi="Arial" w:cs="Arial"/>
          <w:sz w:val="24"/>
          <w:szCs w:val="24"/>
        </w:rPr>
        <w:t xml:space="preserve"> </w:t>
      </w:r>
      <w:r w:rsidRPr="00E6210B">
        <w:rPr>
          <w:rFonts w:ascii="Arial" w:hAnsi="Arial" w:cs="Arial"/>
          <w:sz w:val="24"/>
          <w:szCs w:val="24"/>
        </w:rPr>
        <w:t>productores, o Índice de Transitoriedad (un único trabajo),</w:t>
      </w:r>
      <w:r w:rsidR="00596CFD">
        <w:rPr>
          <w:rFonts w:ascii="Arial" w:hAnsi="Arial" w:cs="Arial"/>
          <w:sz w:val="24"/>
          <w:szCs w:val="24"/>
        </w:rPr>
        <w:t xml:space="preserve"> </w:t>
      </w:r>
      <w:r w:rsidRPr="00E6210B">
        <w:rPr>
          <w:rFonts w:ascii="Arial" w:hAnsi="Arial" w:cs="Arial"/>
          <w:sz w:val="24"/>
          <w:szCs w:val="24"/>
        </w:rPr>
        <w:t xml:space="preserve">donde encontramos </w:t>
      </w:r>
      <w:r w:rsidR="00596CFD">
        <w:rPr>
          <w:rFonts w:ascii="Arial" w:hAnsi="Arial" w:cs="Arial"/>
          <w:sz w:val="24"/>
          <w:szCs w:val="24"/>
        </w:rPr>
        <w:t>163</w:t>
      </w:r>
      <w:r w:rsidRPr="00E6210B">
        <w:rPr>
          <w:rFonts w:ascii="Arial" w:hAnsi="Arial" w:cs="Arial"/>
          <w:sz w:val="24"/>
          <w:szCs w:val="24"/>
        </w:rPr>
        <w:t xml:space="preserve"> centros (</w:t>
      </w:r>
      <w:r w:rsidR="00596CFD">
        <w:rPr>
          <w:rFonts w:ascii="Arial" w:hAnsi="Arial" w:cs="Arial"/>
          <w:sz w:val="24"/>
          <w:szCs w:val="24"/>
        </w:rPr>
        <w:t>75</w:t>
      </w:r>
      <w:r w:rsidRPr="00E6210B">
        <w:rPr>
          <w:rFonts w:ascii="Arial" w:hAnsi="Arial" w:cs="Arial"/>
          <w:sz w:val="24"/>
          <w:szCs w:val="24"/>
        </w:rPr>
        <w:t>,</w:t>
      </w:r>
      <w:r w:rsidR="00596CFD">
        <w:rPr>
          <w:rFonts w:ascii="Arial" w:hAnsi="Arial" w:cs="Arial"/>
          <w:sz w:val="24"/>
          <w:szCs w:val="24"/>
        </w:rPr>
        <w:t>81</w:t>
      </w:r>
      <w:r w:rsidRPr="00E6210B">
        <w:rPr>
          <w:rFonts w:ascii="Arial" w:hAnsi="Arial" w:cs="Arial"/>
          <w:sz w:val="24"/>
          <w:szCs w:val="24"/>
        </w:rPr>
        <w:t>%; IC95%:</w:t>
      </w:r>
      <w:r w:rsidR="00596CFD">
        <w:rPr>
          <w:rFonts w:ascii="Arial" w:hAnsi="Arial" w:cs="Arial"/>
          <w:sz w:val="24"/>
          <w:szCs w:val="24"/>
        </w:rPr>
        <w:t xml:space="preserve"> 70</w:t>
      </w:r>
      <w:r w:rsidRPr="00E6210B">
        <w:rPr>
          <w:rFonts w:ascii="Arial" w:hAnsi="Arial" w:cs="Arial"/>
          <w:sz w:val="24"/>
          <w:szCs w:val="24"/>
        </w:rPr>
        <w:t>,</w:t>
      </w:r>
      <w:r w:rsidR="00596CFD">
        <w:rPr>
          <w:rFonts w:ascii="Arial" w:hAnsi="Arial" w:cs="Arial"/>
          <w:sz w:val="24"/>
          <w:szCs w:val="24"/>
        </w:rPr>
        <w:t>09-81,54</w:t>
      </w:r>
      <w:r w:rsidRPr="00E6210B">
        <w:rPr>
          <w:rFonts w:ascii="Arial" w:hAnsi="Arial" w:cs="Arial"/>
          <w:sz w:val="24"/>
          <w:szCs w:val="24"/>
        </w:rPr>
        <w:t>);</w:t>
      </w:r>
      <w:r w:rsidR="00596CFD">
        <w:rPr>
          <w:rFonts w:ascii="Arial" w:hAnsi="Arial" w:cs="Arial"/>
          <w:sz w:val="24"/>
          <w:szCs w:val="24"/>
        </w:rPr>
        <w:t xml:space="preserve"> </w:t>
      </w:r>
      <w:r w:rsidRPr="00E6210B">
        <w:rPr>
          <w:rFonts w:ascii="Arial" w:hAnsi="Arial" w:cs="Arial"/>
          <w:sz w:val="24"/>
          <w:szCs w:val="24"/>
        </w:rPr>
        <w:t xml:space="preserve">medianos productores (entre 2 y 9 trabajos) con </w:t>
      </w:r>
      <w:r w:rsidR="00596CFD">
        <w:rPr>
          <w:rFonts w:ascii="Arial" w:hAnsi="Arial" w:cs="Arial"/>
          <w:sz w:val="24"/>
          <w:szCs w:val="24"/>
        </w:rPr>
        <w:t>52</w:t>
      </w:r>
      <w:r w:rsidRPr="00E6210B">
        <w:rPr>
          <w:rFonts w:ascii="Arial" w:hAnsi="Arial" w:cs="Arial"/>
          <w:sz w:val="24"/>
          <w:szCs w:val="24"/>
        </w:rPr>
        <w:t xml:space="preserve"> centros</w:t>
      </w:r>
      <w:r w:rsidR="00596CFD">
        <w:rPr>
          <w:rFonts w:ascii="Arial" w:hAnsi="Arial" w:cs="Arial"/>
          <w:sz w:val="24"/>
          <w:szCs w:val="24"/>
        </w:rPr>
        <w:t xml:space="preserve"> </w:t>
      </w:r>
      <w:r w:rsidRPr="00E6210B">
        <w:rPr>
          <w:rFonts w:ascii="Arial" w:hAnsi="Arial" w:cs="Arial"/>
          <w:sz w:val="24"/>
          <w:szCs w:val="24"/>
        </w:rPr>
        <w:t>(</w:t>
      </w:r>
      <w:r w:rsidR="00596CFD">
        <w:rPr>
          <w:rFonts w:ascii="Arial" w:hAnsi="Arial" w:cs="Arial"/>
          <w:sz w:val="24"/>
          <w:szCs w:val="24"/>
        </w:rPr>
        <w:t>24,19</w:t>
      </w:r>
      <w:r w:rsidRPr="00E6210B">
        <w:rPr>
          <w:rFonts w:ascii="Arial" w:hAnsi="Arial" w:cs="Arial"/>
          <w:sz w:val="24"/>
          <w:szCs w:val="24"/>
        </w:rPr>
        <w:t>%; IC95%:</w:t>
      </w:r>
      <w:r w:rsidR="00596CFD">
        <w:rPr>
          <w:rFonts w:ascii="Arial" w:hAnsi="Arial" w:cs="Arial"/>
          <w:sz w:val="24"/>
          <w:szCs w:val="24"/>
        </w:rPr>
        <w:t xml:space="preserve"> 18,46</w:t>
      </w:r>
      <w:r w:rsidRPr="00E6210B">
        <w:rPr>
          <w:rFonts w:ascii="Arial" w:hAnsi="Arial" w:cs="Arial"/>
          <w:sz w:val="24"/>
          <w:szCs w:val="24"/>
        </w:rPr>
        <w:t>-</w:t>
      </w:r>
      <w:r w:rsidR="00596CFD">
        <w:rPr>
          <w:rFonts w:ascii="Arial" w:hAnsi="Arial" w:cs="Arial"/>
          <w:sz w:val="24"/>
          <w:szCs w:val="24"/>
        </w:rPr>
        <w:t>29,91</w:t>
      </w:r>
      <w:r w:rsidRPr="00E6210B">
        <w:rPr>
          <w:rFonts w:ascii="Arial" w:hAnsi="Arial" w:cs="Arial"/>
          <w:sz w:val="24"/>
          <w:szCs w:val="24"/>
        </w:rPr>
        <w:t>); y grandes productores (10 o más</w:t>
      </w:r>
      <w:r w:rsidR="00596CFD">
        <w:rPr>
          <w:rFonts w:ascii="Arial" w:hAnsi="Arial" w:cs="Arial"/>
          <w:sz w:val="24"/>
          <w:szCs w:val="24"/>
        </w:rPr>
        <w:t xml:space="preserve"> </w:t>
      </w:r>
      <w:r w:rsidRPr="00E6210B">
        <w:rPr>
          <w:rFonts w:ascii="Arial" w:hAnsi="Arial" w:cs="Arial"/>
          <w:sz w:val="24"/>
          <w:szCs w:val="24"/>
        </w:rPr>
        <w:t xml:space="preserve">trabajos) donde no se localizó ningún centro. </w:t>
      </w:r>
      <w:r w:rsidR="000D597B" w:rsidRPr="000D597B">
        <w:rPr>
          <w:rFonts w:ascii="Arial" w:hAnsi="Arial" w:cs="Arial"/>
          <w:sz w:val="24"/>
          <w:szCs w:val="24"/>
          <w:highlight w:val="yellow"/>
        </w:rPr>
        <w:t>La institución más productora fue la Universidad de Wisconsin con 9 artículos (2,33%; IC95%: 0,83-3,84)</w:t>
      </w:r>
      <w:r w:rsidR="000D597B">
        <w:rPr>
          <w:rFonts w:ascii="Arial" w:hAnsi="Arial" w:cs="Arial"/>
          <w:sz w:val="24"/>
          <w:szCs w:val="24"/>
        </w:rPr>
        <w:t xml:space="preserve">. </w:t>
      </w:r>
      <w:r w:rsidRPr="00E6210B">
        <w:rPr>
          <w:rFonts w:ascii="Arial" w:hAnsi="Arial" w:cs="Arial"/>
          <w:sz w:val="24"/>
          <w:szCs w:val="24"/>
        </w:rPr>
        <w:t xml:space="preserve">En </w:t>
      </w:r>
      <w:r w:rsidR="0052536C">
        <w:rPr>
          <w:rFonts w:ascii="Arial" w:hAnsi="Arial" w:cs="Arial"/>
          <w:sz w:val="24"/>
          <w:szCs w:val="24"/>
        </w:rPr>
        <w:t>78</w:t>
      </w:r>
      <w:r w:rsidRPr="00E6210B">
        <w:rPr>
          <w:rFonts w:ascii="Arial" w:hAnsi="Arial" w:cs="Arial"/>
          <w:sz w:val="24"/>
          <w:szCs w:val="24"/>
        </w:rPr>
        <w:t xml:space="preserve"> artículos</w:t>
      </w:r>
      <w:r w:rsidR="00596CFD">
        <w:rPr>
          <w:rFonts w:ascii="Arial" w:hAnsi="Arial" w:cs="Arial"/>
          <w:sz w:val="24"/>
          <w:szCs w:val="24"/>
        </w:rPr>
        <w:t xml:space="preserve"> </w:t>
      </w:r>
      <w:r w:rsidRPr="00E6210B">
        <w:rPr>
          <w:rFonts w:ascii="Arial" w:hAnsi="Arial" w:cs="Arial"/>
          <w:sz w:val="24"/>
          <w:szCs w:val="24"/>
        </w:rPr>
        <w:t>(</w:t>
      </w:r>
      <w:r w:rsidR="0052536C">
        <w:rPr>
          <w:rFonts w:ascii="Arial" w:hAnsi="Arial" w:cs="Arial"/>
          <w:sz w:val="24"/>
          <w:szCs w:val="24"/>
        </w:rPr>
        <w:t>36,28</w:t>
      </w:r>
      <w:r w:rsidRPr="00E6210B">
        <w:rPr>
          <w:rFonts w:ascii="Arial" w:hAnsi="Arial" w:cs="Arial"/>
          <w:sz w:val="24"/>
          <w:szCs w:val="24"/>
        </w:rPr>
        <w:t>%; IC95%:</w:t>
      </w:r>
      <w:r w:rsidR="0052536C">
        <w:rPr>
          <w:rFonts w:ascii="Arial" w:hAnsi="Arial" w:cs="Arial"/>
          <w:sz w:val="24"/>
          <w:szCs w:val="24"/>
        </w:rPr>
        <w:t xml:space="preserve"> 29,85</w:t>
      </w:r>
      <w:r w:rsidRPr="00E6210B">
        <w:rPr>
          <w:rFonts w:ascii="Arial" w:hAnsi="Arial" w:cs="Arial"/>
          <w:sz w:val="24"/>
          <w:szCs w:val="24"/>
        </w:rPr>
        <w:t>-</w:t>
      </w:r>
      <w:r w:rsidR="0052536C">
        <w:rPr>
          <w:rFonts w:ascii="Arial" w:hAnsi="Arial" w:cs="Arial"/>
          <w:sz w:val="24"/>
          <w:szCs w:val="24"/>
        </w:rPr>
        <w:t>4</w:t>
      </w:r>
      <w:r w:rsidRPr="00E6210B">
        <w:rPr>
          <w:rFonts w:ascii="Arial" w:hAnsi="Arial" w:cs="Arial"/>
          <w:sz w:val="24"/>
          <w:szCs w:val="24"/>
        </w:rPr>
        <w:t>2,7</w:t>
      </w:r>
      <w:r w:rsidR="0052536C">
        <w:rPr>
          <w:rFonts w:ascii="Arial" w:hAnsi="Arial" w:cs="Arial"/>
          <w:sz w:val="24"/>
          <w:szCs w:val="24"/>
        </w:rPr>
        <w:t>1</w:t>
      </w:r>
      <w:r w:rsidRPr="00E6210B">
        <w:rPr>
          <w:rFonts w:ascii="Arial" w:hAnsi="Arial" w:cs="Arial"/>
          <w:sz w:val="24"/>
          <w:szCs w:val="24"/>
        </w:rPr>
        <w:t>) no figuraba filiación</w:t>
      </w:r>
      <w:r>
        <w:rPr>
          <w:rFonts w:ascii="Arial" w:hAnsi="Arial" w:cs="Arial"/>
          <w:sz w:val="24"/>
          <w:szCs w:val="24"/>
        </w:rPr>
        <w:t>.</w:t>
      </w:r>
    </w:p>
    <w:p w14:paraId="701BE534" w14:textId="77777777" w:rsidR="00647072" w:rsidRPr="00647072" w:rsidRDefault="00647072" w:rsidP="00D5181F">
      <w:pPr>
        <w:spacing w:after="0" w:line="480" w:lineRule="auto"/>
        <w:jc w:val="both"/>
        <w:rPr>
          <w:rFonts w:ascii="Arial" w:hAnsi="Arial" w:cs="Arial"/>
          <w:b/>
          <w:sz w:val="24"/>
          <w:szCs w:val="24"/>
        </w:rPr>
      </w:pPr>
      <w:r w:rsidRPr="00647072">
        <w:rPr>
          <w:rFonts w:ascii="Arial" w:hAnsi="Arial" w:cs="Arial"/>
          <w:b/>
          <w:sz w:val="24"/>
          <w:szCs w:val="24"/>
        </w:rPr>
        <w:t>Idioma de publicación</w:t>
      </w:r>
    </w:p>
    <w:p w14:paraId="7934FFD6" w14:textId="77777777" w:rsidR="00774529" w:rsidRDefault="00647072" w:rsidP="00D5181F">
      <w:pPr>
        <w:spacing w:after="0" w:line="480" w:lineRule="auto"/>
        <w:jc w:val="both"/>
        <w:rPr>
          <w:rFonts w:ascii="Arial" w:hAnsi="Arial" w:cs="Arial"/>
          <w:sz w:val="24"/>
          <w:szCs w:val="24"/>
        </w:rPr>
      </w:pPr>
      <w:r w:rsidRPr="00647072">
        <w:rPr>
          <w:rFonts w:ascii="Arial" w:hAnsi="Arial" w:cs="Arial"/>
          <w:sz w:val="24"/>
          <w:szCs w:val="24"/>
        </w:rPr>
        <w:t>Los documentos revisados estaban</w:t>
      </w:r>
      <w:r>
        <w:rPr>
          <w:rFonts w:ascii="Arial" w:hAnsi="Arial" w:cs="Arial"/>
          <w:sz w:val="24"/>
          <w:szCs w:val="24"/>
        </w:rPr>
        <w:t xml:space="preserve"> </w:t>
      </w:r>
      <w:r w:rsidRPr="00647072">
        <w:rPr>
          <w:rFonts w:ascii="Arial" w:hAnsi="Arial" w:cs="Arial"/>
          <w:sz w:val="24"/>
          <w:szCs w:val="24"/>
        </w:rPr>
        <w:t>predominantemente escritos en inglés, en 35</w:t>
      </w:r>
      <w:r>
        <w:rPr>
          <w:rFonts w:ascii="Arial" w:hAnsi="Arial" w:cs="Arial"/>
          <w:sz w:val="24"/>
          <w:szCs w:val="24"/>
        </w:rPr>
        <w:t>4</w:t>
      </w:r>
      <w:r w:rsidRPr="00647072">
        <w:rPr>
          <w:rFonts w:ascii="Arial" w:hAnsi="Arial" w:cs="Arial"/>
          <w:sz w:val="24"/>
          <w:szCs w:val="24"/>
        </w:rPr>
        <w:t xml:space="preserve"> ocasiones</w:t>
      </w:r>
      <w:r>
        <w:rPr>
          <w:rFonts w:ascii="Arial" w:hAnsi="Arial" w:cs="Arial"/>
          <w:sz w:val="24"/>
          <w:szCs w:val="24"/>
        </w:rPr>
        <w:t xml:space="preserve"> </w:t>
      </w:r>
      <w:r w:rsidRPr="00647072">
        <w:rPr>
          <w:rFonts w:ascii="Arial" w:hAnsi="Arial" w:cs="Arial"/>
          <w:sz w:val="24"/>
          <w:szCs w:val="24"/>
        </w:rPr>
        <w:t>(91,</w:t>
      </w:r>
      <w:r>
        <w:rPr>
          <w:rFonts w:ascii="Arial" w:hAnsi="Arial" w:cs="Arial"/>
          <w:sz w:val="24"/>
          <w:szCs w:val="24"/>
        </w:rPr>
        <w:t>71</w:t>
      </w:r>
      <w:r w:rsidRPr="00647072">
        <w:rPr>
          <w:rFonts w:ascii="Arial" w:hAnsi="Arial" w:cs="Arial"/>
          <w:sz w:val="24"/>
          <w:szCs w:val="24"/>
        </w:rPr>
        <w:t>%; IC95%:</w:t>
      </w:r>
      <w:r w:rsidR="00AA4EE9">
        <w:rPr>
          <w:rFonts w:ascii="Arial" w:hAnsi="Arial" w:cs="Arial"/>
          <w:sz w:val="24"/>
          <w:szCs w:val="24"/>
        </w:rPr>
        <w:t xml:space="preserve"> </w:t>
      </w:r>
      <w:r w:rsidRPr="00647072">
        <w:rPr>
          <w:rFonts w:ascii="Arial" w:hAnsi="Arial" w:cs="Arial"/>
          <w:sz w:val="24"/>
          <w:szCs w:val="24"/>
        </w:rPr>
        <w:t>88,</w:t>
      </w:r>
      <w:r>
        <w:rPr>
          <w:rFonts w:ascii="Arial" w:hAnsi="Arial" w:cs="Arial"/>
          <w:sz w:val="24"/>
          <w:szCs w:val="24"/>
        </w:rPr>
        <w:t>96</w:t>
      </w:r>
      <w:r w:rsidRPr="00647072">
        <w:rPr>
          <w:rFonts w:ascii="Arial" w:hAnsi="Arial" w:cs="Arial"/>
          <w:sz w:val="24"/>
          <w:szCs w:val="24"/>
        </w:rPr>
        <w:t>-94,</w:t>
      </w:r>
      <w:r>
        <w:rPr>
          <w:rFonts w:ascii="Arial" w:hAnsi="Arial" w:cs="Arial"/>
          <w:sz w:val="24"/>
          <w:szCs w:val="24"/>
        </w:rPr>
        <w:t>46</w:t>
      </w:r>
      <w:r w:rsidRPr="00647072">
        <w:rPr>
          <w:rFonts w:ascii="Arial" w:hAnsi="Arial" w:cs="Arial"/>
          <w:sz w:val="24"/>
          <w:szCs w:val="24"/>
        </w:rPr>
        <w:t xml:space="preserve">), seguidos del </w:t>
      </w:r>
      <w:r>
        <w:rPr>
          <w:rFonts w:ascii="Arial" w:hAnsi="Arial" w:cs="Arial"/>
          <w:sz w:val="24"/>
          <w:szCs w:val="24"/>
        </w:rPr>
        <w:t>japonés</w:t>
      </w:r>
      <w:r w:rsidRPr="00647072">
        <w:rPr>
          <w:rFonts w:ascii="Arial" w:hAnsi="Arial" w:cs="Arial"/>
          <w:sz w:val="24"/>
          <w:szCs w:val="24"/>
        </w:rPr>
        <w:t xml:space="preserve"> en</w:t>
      </w:r>
      <w:r>
        <w:rPr>
          <w:rFonts w:ascii="Arial" w:hAnsi="Arial" w:cs="Arial"/>
          <w:sz w:val="24"/>
          <w:szCs w:val="24"/>
        </w:rPr>
        <w:t xml:space="preserve"> </w:t>
      </w:r>
      <w:r w:rsidRPr="00647072">
        <w:rPr>
          <w:rFonts w:ascii="Arial" w:hAnsi="Arial" w:cs="Arial"/>
          <w:sz w:val="24"/>
          <w:szCs w:val="24"/>
        </w:rPr>
        <w:t>1</w:t>
      </w:r>
      <w:r>
        <w:rPr>
          <w:rFonts w:ascii="Arial" w:hAnsi="Arial" w:cs="Arial"/>
          <w:sz w:val="24"/>
          <w:szCs w:val="24"/>
        </w:rPr>
        <w:t>2</w:t>
      </w:r>
      <w:r w:rsidRPr="00647072">
        <w:rPr>
          <w:rFonts w:ascii="Arial" w:hAnsi="Arial" w:cs="Arial"/>
          <w:sz w:val="24"/>
          <w:szCs w:val="24"/>
        </w:rPr>
        <w:t xml:space="preserve"> artículos (</w:t>
      </w:r>
      <w:r>
        <w:rPr>
          <w:rFonts w:ascii="Arial" w:hAnsi="Arial" w:cs="Arial"/>
          <w:sz w:val="24"/>
          <w:szCs w:val="24"/>
        </w:rPr>
        <w:t>3,11</w:t>
      </w:r>
      <w:r w:rsidRPr="00647072">
        <w:rPr>
          <w:rFonts w:ascii="Arial" w:hAnsi="Arial" w:cs="Arial"/>
          <w:sz w:val="24"/>
          <w:szCs w:val="24"/>
        </w:rPr>
        <w:t>%; IC95%:</w:t>
      </w:r>
      <w:r w:rsidR="00AA4EE9">
        <w:rPr>
          <w:rFonts w:ascii="Arial" w:hAnsi="Arial" w:cs="Arial"/>
          <w:sz w:val="24"/>
          <w:szCs w:val="24"/>
        </w:rPr>
        <w:t xml:space="preserve"> </w:t>
      </w:r>
      <w:r w:rsidRPr="00647072">
        <w:rPr>
          <w:rFonts w:ascii="Arial" w:hAnsi="Arial" w:cs="Arial"/>
          <w:sz w:val="24"/>
          <w:szCs w:val="24"/>
        </w:rPr>
        <w:t>1,</w:t>
      </w:r>
      <w:r>
        <w:rPr>
          <w:rFonts w:ascii="Arial" w:hAnsi="Arial" w:cs="Arial"/>
          <w:sz w:val="24"/>
          <w:szCs w:val="24"/>
        </w:rPr>
        <w:t>38</w:t>
      </w:r>
      <w:r w:rsidRPr="00647072">
        <w:rPr>
          <w:rFonts w:ascii="Arial" w:hAnsi="Arial" w:cs="Arial"/>
          <w:sz w:val="24"/>
          <w:szCs w:val="24"/>
        </w:rPr>
        <w:t>-4,</w:t>
      </w:r>
      <w:r>
        <w:rPr>
          <w:rFonts w:ascii="Arial" w:hAnsi="Arial" w:cs="Arial"/>
          <w:sz w:val="24"/>
          <w:szCs w:val="24"/>
        </w:rPr>
        <w:t>84</w:t>
      </w:r>
      <w:r w:rsidR="00AA4EE9">
        <w:rPr>
          <w:rFonts w:ascii="Arial" w:hAnsi="Arial" w:cs="Arial"/>
          <w:sz w:val="24"/>
          <w:szCs w:val="24"/>
        </w:rPr>
        <w:t>) y</w:t>
      </w:r>
      <w:r w:rsidRPr="00647072">
        <w:rPr>
          <w:rFonts w:ascii="Arial" w:hAnsi="Arial" w:cs="Arial"/>
          <w:sz w:val="24"/>
          <w:szCs w:val="24"/>
        </w:rPr>
        <w:t xml:space="preserve"> del ruso </w:t>
      </w:r>
      <w:r>
        <w:rPr>
          <w:rFonts w:ascii="Arial" w:hAnsi="Arial" w:cs="Arial"/>
          <w:sz w:val="24"/>
          <w:szCs w:val="24"/>
        </w:rPr>
        <w:t xml:space="preserve">y checo </w:t>
      </w:r>
      <w:r w:rsidRPr="00647072">
        <w:rPr>
          <w:rFonts w:ascii="Arial" w:hAnsi="Arial" w:cs="Arial"/>
          <w:sz w:val="24"/>
          <w:szCs w:val="24"/>
        </w:rPr>
        <w:t xml:space="preserve">en </w:t>
      </w:r>
      <w:r>
        <w:rPr>
          <w:rFonts w:ascii="Arial" w:hAnsi="Arial" w:cs="Arial"/>
          <w:sz w:val="24"/>
          <w:szCs w:val="24"/>
        </w:rPr>
        <w:t>4</w:t>
      </w:r>
      <w:r w:rsidRPr="00647072">
        <w:rPr>
          <w:rFonts w:ascii="Arial" w:hAnsi="Arial" w:cs="Arial"/>
          <w:sz w:val="24"/>
          <w:szCs w:val="24"/>
        </w:rPr>
        <w:t xml:space="preserve"> ocasiones</w:t>
      </w:r>
      <w:r>
        <w:rPr>
          <w:rFonts w:ascii="Arial" w:hAnsi="Arial" w:cs="Arial"/>
          <w:sz w:val="24"/>
          <w:szCs w:val="24"/>
        </w:rPr>
        <w:t xml:space="preserve"> cada uno de ellos </w:t>
      </w:r>
      <w:r w:rsidRPr="00647072">
        <w:rPr>
          <w:rFonts w:ascii="Arial" w:hAnsi="Arial" w:cs="Arial"/>
          <w:sz w:val="24"/>
          <w:szCs w:val="24"/>
        </w:rPr>
        <w:t>(1,</w:t>
      </w:r>
      <w:r w:rsidR="00AA4EE9">
        <w:rPr>
          <w:rFonts w:ascii="Arial" w:hAnsi="Arial" w:cs="Arial"/>
          <w:sz w:val="24"/>
          <w:szCs w:val="24"/>
        </w:rPr>
        <w:t>04</w:t>
      </w:r>
      <w:r w:rsidRPr="00647072">
        <w:rPr>
          <w:rFonts w:ascii="Arial" w:hAnsi="Arial" w:cs="Arial"/>
          <w:sz w:val="24"/>
          <w:szCs w:val="24"/>
        </w:rPr>
        <w:t>%; IC95%:</w:t>
      </w:r>
      <w:r w:rsidR="00AA4EE9">
        <w:rPr>
          <w:rFonts w:ascii="Arial" w:hAnsi="Arial" w:cs="Arial"/>
          <w:sz w:val="24"/>
          <w:szCs w:val="24"/>
        </w:rPr>
        <w:t xml:space="preserve"> </w:t>
      </w:r>
      <w:r w:rsidRPr="00647072">
        <w:rPr>
          <w:rFonts w:ascii="Arial" w:hAnsi="Arial" w:cs="Arial"/>
          <w:sz w:val="24"/>
          <w:szCs w:val="24"/>
        </w:rPr>
        <w:t>0,</w:t>
      </w:r>
      <w:r w:rsidR="00AA4EE9">
        <w:rPr>
          <w:rFonts w:ascii="Arial" w:hAnsi="Arial" w:cs="Arial"/>
          <w:sz w:val="24"/>
          <w:szCs w:val="24"/>
        </w:rPr>
        <w:t>03</w:t>
      </w:r>
      <w:r w:rsidRPr="00647072">
        <w:rPr>
          <w:rFonts w:ascii="Arial" w:hAnsi="Arial" w:cs="Arial"/>
          <w:sz w:val="24"/>
          <w:szCs w:val="24"/>
        </w:rPr>
        <w:t>-</w:t>
      </w:r>
      <w:r w:rsidR="00AA4EE9">
        <w:rPr>
          <w:rFonts w:ascii="Arial" w:hAnsi="Arial" w:cs="Arial"/>
          <w:sz w:val="24"/>
          <w:szCs w:val="24"/>
        </w:rPr>
        <w:t>2</w:t>
      </w:r>
      <w:r w:rsidRPr="00647072">
        <w:rPr>
          <w:rFonts w:ascii="Arial" w:hAnsi="Arial" w:cs="Arial"/>
          <w:sz w:val="24"/>
          <w:szCs w:val="24"/>
        </w:rPr>
        <w:t>,</w:t>
      </w:r>
      <w:r w:rsidR="00AA4EE9">
        <w:rPr>
          <w:rFonts w:ascii="Arial" w:hAnsi="Arial" w:cs="Arial"/>
          <w:sz w:val="24"/>
          <w:szCs w:val="24"/>
        </w:rPr>
        <w:t>05</w:t>
      </w:r>
      <w:r w:rsidRPr="00647072">
        <w:rPr>
          <w:rFonts w:ascii="Arial" w:hAnsi="Arial" w:cs="Arial"/>
          <w:sz w:val="24"/>
          <w:szCs w:val="24"/>
        </w:rPr>
        <w:t>). El resto de los idiomas en los que se escribieron</w:t>
      </w:r>
      <w:r w:rsidR="00AA4EE9">
        <w:rPr>
          <w:rFonts w:ascii="Arial" w:hAnsi="Arial" w:cs="Arial"/>
          <w:sz w:val="24"/>
          <w:szCs w:val="24"/>
        </w:rPr>
        <w:t xml:space="preserve"> </w:t>
      </w:r>
      <w:r w:rsidRPr="00647072">
        <w:rPr>
          <w:rFonts w:ascii="Arial" w:hAnsi="Arial" w:cs="Arial"/>
          <w:sz w:val="24"/>
          <w:szCs w:val="24"/>
        </w:rPr>
        <w:t>los artículos analizados (</w:t>
      </w:r>
      <w:r w:rsidR="00AA4EE9" w:rsidRPr="00647072">
        <w:rPr>
          <w:rFonts w:ascii="Arial" w:hAnsi="Arial" w:cs="Arial"/>
          <w:sz w:val="24"/>
          <w:szCs w:val="24"/>
        </w:rPr>
        <w:t>francés,</w:t>
      </w:r>
      <w:r w:rsidR="00AA4EE9">
        <w:rPr>
          <w:rFonts w:ascii="Arial" w:hAnsi="Arial" w:cs="Arial"/>
          <w:sz w:val="24"/>
          <w:szCs w:val="24"/>
        </w:rPr>
        <w:t xml:space="preserve"> ucraniano, </w:t>
      </w:r>
      <w:r w:rsidRPr="00647072">
        <w:rPr>
          <w:rFonts w:ascii="Arial" w:hAnsi="Arial" w:cs="Arial"/>
          <w:sz w:val="24"/>
          <w:szCs w:val="24"/>
        </w:rPr>
        <w:t>italiano,</w:t>
      </w:r>
      <w:r w:rsidR="00AA4EE9">
        <w:rPr>
          <w:rFonts w:ascii="Arial" w:hAnsi="Arial" w:cs="Arial"/>
          <w:sz w:val="24"/>
          <w:szCs w:val="24"/>
        </w:rPr>
        <w:t xml:space="preserve"> español,</w:t>
      </w:r>
      <w:r w:rsidRPr="00647072">
        <w:rPr>
          <w:rFonts w:ascii="Arial" w:hAnsi="Arial" w:cs="Arial"/>
          <w:sz w:val="24"/>
          <w:szCs w:val="24"/>
        </w:rPr>
        <w:t xml:space="preserve"> holandés,</w:t>
      </w:r>
      <w:r w:rsidR="00AA4EE9">
        <w:rPr>
          <w:rFonts w:ascii="Arial" w:hAnsi="Arial" w:cs="Arial"/>
          <w:sz w:val="24"/>
          <w:szCs w:val="24"/>
        </w:rPr>
        <w:t xml:space="preserve"> portugués y lituano</w:t>
      </w:r>
      <w:r w:rsidRPr="00647072">
        <w:rPr>
          <w:rFonts w:ascii="Arial" w:hAnsi="Arial" w:cs="Arial"/>
          <w:sz w:val="24"/>
          <w:szCs w:val="24"/>
        </w:rPr>
        <w:t xml:space="preserve">), </w:t>
      </w:r>
      <w:r w:rsidR="00AA4EE9">
        <w:rPr>
          <w:rFonts w:ascii="Arial" w:hAnsi="Arial" w:cs="Arial"/>
          <w:sz w:val="24"/>
          <w:szCs w:val="24"/>
        </w:rPr>
        <w:t>apenas constituyeron 5</w:t>
      </w:r>
      <w:r w:rsidRPr="00647072">
        <w:rPr>
          <w:rFonts w:ascii="Arial" w:hAnsi="Arial" w:cs="Arial"/>
          <w:sz w:val="24"/>
          <w:szCs w:val="24"/>
        </w:rPr>
        <w:t>%</w:t>
      </w:r>
      <w:r w:rsidR="00AA4EE9">
        <w:rPr>
          <w:rFonts w:ascii="Arial" w:hAnsi="Arial" w:cs="Arial"/>
          <w:sz w:val="24"/>
          <w:szCs w:val="24"/>
        </w:rPr>
        <w:t xml:space="preserve"> (IC95%: 2,97-7,39) </w:t>
      </w:r>
      <w:r w:rsidRPr="00647072">
        <w:rPr>
          <w:rFonts w:ascii="Arial" w:hAnsi="Arial" w:cs="Arial"/>
          <w:sz w:val="24"/>
          <w:szCs w:val="24"/>
        </w:rPr>
        <w:t xml:space="preserve">de los </w:t>
      </w:r>
      <w:r w:rsidR="00AA4EE9">
        <w:rPr>
          <w:rFonts w:ascii="Arial" w:hAnsi="Arial" w:cs="Arial"/>
          <w:sz w:val="24"/>
          <w:szCs w:val="24"/>
        </w:rPr>
        <w:t>documentos</w:t>
      </w:r>
      <w:r w:rsidRPr="00647072">
        <w:rPr>
          <w:rFonts w:ascii="Arial" w:hAnsi="Arial" w:cs="Arial"/>
          <w:sz w:val="24"/>
          <w:szCs w:val="24"/>
        </w:rPr>
        <w:t>.</w:t>
      </w:r>
    </w:p>
    <w:p w14:paraId="0147B001" w14:textId="77777777" w:rsidR="00AA4EE9" w:rsidRDefault="00AA4EE9" w:rsidP="00D5181F">
      <w:pPr>
        <w:spacing w:after="0" w:line="480" w:lineRule="auto"/>
        <w:jc w:val="both"/>
        <w:rPr>
          <w:rFonts w:ascii="Arial" w:hAnsi="Arial" w:cs="Arial"/>
          <w:sz w:val="24"/>
          <w:szCs w:val="24"/>
        </w:rPr>
      </w:pPr>
      <w:r>
        <w:rPr>
          <w:rFonts w:ascii="Arial" w:hAnsi="Arial" w:cs="Arial"/>
          <w:sz w:val="24"/>
          <w:szCs w:val="24"/>
        </w:rPr>
        <w:t>S</w:t>
      </w:r>
      <w:r w:rsidR="00647072" w:rsidRPr="00647072">
        <w:rPr>
          <w:rFonts w:ascii="Arial" w:hAnsi="Arial" w:cs="Arial"/>
          <w:sz w:val="24"/>
          <w:szCs w:val="24"/>
        </w:rPr>
        <w:t>e observaron diferencias significativas, en relación al</w:t>
      </w:r>
      <w:r>
        <w:rPr>
          <w:rFonts w:ascii="Arial" w:hAnsi="Arial" w:cs="Arial"/>
          <w:sz w:val="24"/>
          <w:szCs w:val="24"/>
        </w:rPr>
        <w:t xml:space="preserve"> </w:t>
      </w:r>
      <w:r w:rsidR="00647072" w:rsidRPr="00647072">
        <w:rPr>
          <w:rFonts w:ascii="Arial" w:hAnsi="Arial" w:cs="Arial"/>
          <w:sz w:val="24"/>
          <w:szCs w:val="24"/>
        </w:rPr>
        <w:t xml:space="preserve">idioma, entre las dos épocas a estudio </w:t>
      </w:r>
      <w:r w:rsidRPr="0078491F">
        <w:rPr>
          <w:rFonts w:ascii="Arial" w:hAnsi="Arial" w:cs="Arial"/>
          <w:sz w:val="24"/>
          <w:szCs w:val="24"/>
        </w:rPr>
        <w:t>(</w:t>
      </w:r>
      <w:proofErr w:type="spellStart"/>
      <w:r w:rsidRPr="0078491F">
        <w:rPr>
          <w:rFonts w:ascii="Arial" w:hAnsi="Arial" w:cs="Arial"/>
          <w:sz w:val="24"/>
          <w:szCs w:val="24"/>
        </w:rPr>
        <w:t>chi</w:t>
      </w:r>
      <w:proofErr w:type="spellEnd"/>
      <w:r w:rsidRPr="0078491F">
        <w:rPr>
          <w:rFonts w:ascii="Arial" w:hAnsi="Arial" w:cs="Arial"/>
          <w:sz w:val="24"/>
          <w:szCs w:val="24"/>
        </w:rPr>
        <w:t xml:space="preserve"> cuadrado de Pearson =</w:t>
      </w:r>
      <w:r>
        <w:rPr>
          <w:rFonts w:ascii="Arial" w:hAnsi="Arial" w:cs="Arial"/>
          <w:sz w:val="24"/>
          <w:szCs w:val="24"/>
        </w:rPr>
        <w:t xml:space="preserve"> 19</w:t>
      </w:r>
      <w:r w:rsidRPr="0078491F">
        <w:rPr>
          <w:rFonts w:ascii="Arial" w:hAnsi="Arial" w:cs="Arial"/>
          <w:sz w:val="24"/>
          <w:szCs w:val="24"/>
        </w:rPr>
        <w:t>,</w:t>
      </w:r>
      <w:r>
        <w:rPr>
          <w:rFonts w:ascii="Arial" w:hAnsi="Arial" w:cs="Arial"/>
          <w:sz w:val="24"/>
          <w:szCs w:val="24"/>
        </w:rPr>
        <w:t>05</w:t>
      </w:r>
      <w:r w:rsidRPr="0078491F">
        <w:rPr>
          <w:rFonts w:ascii="Arial" w:hAnsi="Arial" w:cs="Arial"/>
          <w:sz w:val="24"/>
          <w:szCs w:val="24"/>
        </w:rPr>
        <w:t xml:space="preserve">; </w:t>
      </w:r>
      <w:proofErr w:type="spellStart"/>
      <w:r w:rsidRPr="0078491F">
        <w:rPr>
          <w:rFonts w:ascii="Arial" w:hAnsi="Arial" w:cs="Arial"/>
          <w:sz w:val="24"/>
          <w:szCs w:val="24"/>
        </w:rPr>
        <w:t>gl</w:t>
      </w:r>
      <w:proofErr w:type="spellEnd"/>
      <w:r w:rsidRPr="0078491F">
        <w:rPr>
          <w:rFonts w:ascii="Arial" w:hAnsi="Arial" w:cs="Arial"/>
          <w:sz w:val="24"/>
          <w:szCs w:val="24"/>
        </w:rPr>
        <w:t xml:space="preserve"> = </w:t>
      </w:r>
      <w:r>
        <w:rPr>
          <w:rFonts w:ascii="Arial" w:hAnsi="Arial" w:cs="Arial"/>
          <w:sz w:val="24"/>
          <w:szCs w:val="24"/>
        </w:rPr>
        <w:t>10</w:t>
      </w:r>
      <w:r w:rsidRPr="0078491F">
        <w:rPr>
          <w:rFonts w:ascii="Arial" w:hAnsi="Arial" w:cs="Arial"/>
          <w:sz w:val="24"/>
          <w:szCs w:val="24"/>
        </w:rPr>
        <w:t>; p = 0,</w:t>
      </w:r>
      <w:r>
        <w:rPr>
          <w:rFonts w:ascii="Arial" w:hAnsi="Arial" w:cs="Arial"/>
          <w:sz w:val="24"/>
          <w:szCs w:val="24"/>
        </w:rPr>
        <w:t>04</w:t>
      </w:r>
      <w:r w:rsidRPr="0078491F">
        <w:rPr>
          <w:rFonts w:ascii="Arial" w:hAnsi="Arial" w:cs="Arial"/>
          <w:sz w:val="24"/>
          <w:szCs w:val="24"/>
        </w:rPr>
        <w:t>).</w:t>
      </w:r>
    </w:p>
    <w:p w14:paraId="3637C232" w14:textId="77777777" w:rsidR="0034117F" w:rsidRPr="0034117F" w:rsidRDefault="0034117F" w:rsidP="00D5181F">
      <w:pPr>
        <w:spacing w:after="0" w:line="480" w:lineRule="auto"/>
        <w:jc w:val="both"/>
        <w:rPr>
          <w:rFonts w:ascii="Arial" w:hAnsi="Arial" w:cs="Arial"/>
          <w:b/>
          <w:sz w:val="24"/>
          <w:szCs w:val="24"/>
        </w:rPr>
      </w:pPr>
      <w:r w:rsidRPr="0034117F">
        <w:rPr>
          <w:rFonts w:ascii="Arial" w:hAnsi="Arial" w:cs="Arial"/>
          <w:b/>
          <w:sz w:val="24"/>
          <w:szCs w:val="24"/>
        </w:rPr>
        <w:t>Autoría</w:t>
      </w:r>
    </w:p>
    <w:p w14:paraId="72009C4C" w14:textId="43419299" w:rsidR="00774529" w:rsidRDefault="0034117F" w:rsidP="00D5181F">
      <w:pPr>
        <w:spacing w:after="0" w:line="480" w:lineRule="auto"/>
        <w:jc w:val="both"/>
        <w:rPr>
          <w:rFonts w:ascii="Arial" w:hAnsi="Arial" w:cs="Arial"/>
          <w:sz w:val="24"/>
          <w:szCs w:val="24"/>
        </w:rPr>
      </w:pPr>
      <w:r w:rsidRPr="0034117F">
        <w:rPr>
          <w:rFonts w:ascii="Arial" w:hAnsi="Arial" w:cs="Arial"/>
          <w:sz w:val="24"/>
          <w:szCs w:val="24"/>
        </w:rPr>
        <w:t>S</w:t>
      </w:r>
      <w:r>
        <w:rPr>
          <w:rFonts w:ascii="Arial" w:hAnsi="Arial" w:cs="Arial"/>
          <w:sz w:val="24"/>
          <w:szCs w:val="24"/>
        </w:rPr>
        <w:t>e contabilizaron un total de 1406</w:t>
      </w:r>
      <w:r w:rsidR="008D3B6E">
        <w:rPr>
          <w:rFonts w:ascii="Arial" w:hAnsi="Arial" w:cs="Arial"/>
          <w:sz w:val="24"/>
          <w:szCs w:val="24"/>
        </w:rPr>
        <w:t xml:space="preserve"> </w:t>
      </w:r>
      <w:r w:rsidRPr="0034117F">
        <w:rPr>
          <w:rFonts w:ascii="Arial" w:hAnsi="Arial" w:cs="Arial"/>
          <w:sz w:val="24"/>
          <w:szCs w:val="24"/>
        </w:rPr>
        <w:t>firmantes, con</w:t>
      </w:r>
      <w:r>
        <w:rPr>
          <w:rFonts w:ascii="Arial" w:hAnsi="Arial" w:cs="Arial"/>
          <w:sz w:val="24"/>
          <w:szCs w:val="24"/>
        </w:rPr>
        <w:t xml:space="preserve"> </w:t>
      </w:r>
      <w:r w:rsidRPr="0034117F">
        <w:rPr>
          <w:rFonts w:ascii="Arial" w:hAnsi="Arial" w:cs="Arial"/>
          <w:sz w:val="24"/>
          <w:szCs w:val="24"/>
        </w:rPr>
        <w:t>un máximo de 1</w:t>
      </w:r>
      <w:r>
        <w:rPr>
          <w:rFonts w:ascii="Arial" w:hAnsi="Arial" w:cs="Arial"/>
          <w:sz w:val="24"/>
          <w:szCs w:val="24"/>
        </w:rPr>
        <w:t>9</w:t>
      </w:r>
      <w:r w:rsidRPr="0034117F">
        <w:rPr>
          <w:rFonts w:ascii="Arial" w:hAnsi="Arial" w:cs="Arial"/>
          <w:sz w:val="24"/>
          <w:szCs w:val="24"/>
        </w:rPr>
        <w:t xml:space="preserve"> autores observado en </w:t>
      </w:r>
      <w:r w:rsidR="008D3B6E">
        <w:rPr>
          <w:rFonts w:ascii="Arial" w:hAnsi="Arial" w:cs="Arial"/>
          <w:sz w:val="24"/>
          <w:szCs w:val="24"/>
        </w:rPr>
        <w:t>un solo artículo</w:t>
      </w:r>
      <w:r w:rsidRPr="0034117F">
        <w:rPr>
          <w:rFonts w:ascii="Arial" w:hAnsi="Arial" w:cs="Arial"/>
          <w:sz w:val="24"/>
          <w:szCs w:val="24"/>
        </w:rPr>
        <w:t>. La media</w:t>
      </w:r>
      <w:r w:rsidR="008D3B6E">
        <w:rPr>
          <w:rFonts w:ascii="Arial" w:hAnsi="Arial" w:cs="Arial"/>
          <w:sz w:val="24"/>
          <w:szCs w:val="24"/>
        </w:rPr>
        <w:t xml:space="preserve"> </w:t>
      </w:r>
      <w:r w:rsidRPr="0034117F">
        <w:rPr>
          <w:rFonts w:ascii="Arial" w:hAnsi="Arial" w:cs="Arial"/>
          <w:sz w:val="24"/>
          <w:szCs w:val="24"/>
        </w:rPr>
        <w:t>de autores</w:t>
      </w:r>
      <w:r w:rsidR="00FD661A">
        <w:rPr>
          <w:rFonts w:ascii="Arial" w:hAnsi="Arial" w:cs="Arial"/>
          <w:sz w:val="24"/>
          <w:szCs w:val="24"/>
        </w:rPr>
        <w:t xml:space="preserve"> -índice de cooperación-</w:t>
      </w:r>
      <w:r w:rsidRPr="0034117F">
        <w:rPr>
          <w:rFonts w:ascii="Arial" w:hAnsi="Arial" w:cs="Arial"/>
          <w:sz w:val="24"/>
          <w:szCs w:val="24"/>
        </w:rPr>
        <w:t xml:space="preserve"> fue de 3,</w:t>
      </w:r>
      <w:r w:rsidR="008D3B6E">
        <w:rPr>
          <w:rFonts w:ascii="Arial" w:hAnsi="Arial" w:cs="Arial"/>
          <w:sz w:val="24"/>
          <w:szCs w:val="24"/>
        </w:rPr>
        <w:t xml:space="preserve">66 </w:t>
      </w:r>
      <w:r w:rsidRPr="0034117F">
        <w:rPr>
          <w:rFonts w:ascii="Arial" w:hAnsi="Arial" w:cs="Arial"/>
          <w:sz w:val="24"/>
          <w:szCs w:val="24"/>
        </w:rPr>
        <w:t>(IC95%:</w:t>
      </w:r>
      <w:r w:rsidR="008D3B6E">
        <w:rPr>
          <w:rFonts w:ascii="Arial" w:hAnsi="Arial" w:cs="Arial"/>
          <w:sz w:val="24"/>
          <w:szCs w:val="24"/>
        </w:rPr>
        <w:t xml:space="preserve"> </w:t>
      </w:r>
      <w:r w:rsidRPr="0034117F">
        <w:rPr>
          <w:rFonts w:ascii="Arial" w:hAnsi="Arial" w:cs="Arial"/>
          <w:sz w:val="24"/>
          <w:szCs w:val="24"/>
        </w:rPr>
        <w:t>3,</w:t>
      </w:r>
      <w:r w:rsidR="008D3B6E">
        <w:rPr>
          <w:rFonts w:ascii="Arial" w:hAnsi="Arial" w:cs="Arial"/>
          <w:sz w:val="24"/>
          <w:szCs w:val="24"/>
        </w:rPr>
        <w:t>41</w:t>
      </w:r>
      <w:r w:rsidRPr="0034117F">
        <w:rPr>
          <w:rFonts w:ascii="Arial" w:hAnsi="Arial" w:cs="Arial"/>
          <w:sz w:val="24"/>
          <w:szCs w:val="24"/>
        </w:rPr>
        <w:t>-</w:t>
      </w:r>
      <w:r w:rsidR="008D3B6E">
        <w:rPr>
          <w:rFonts w:ascii="Arial" w:hAnsi="Arial" w:cs="Arial"/>
          <w:sz w:val="24"/>
          <w:szCs w:val="24"/>
        </w:rPr>
        <w:t>3</w:t>
      </w:r>
      <w:r w:rsidRPr="0034117F">
        <w:rPr>
          <w:rFonts w:ascii="Arial" w:hAnsi="Arial" w:cs="Arial"/>
          <w:sz w:val="24"/>
          <w:szCs w:val="24"/>
        </w:rPr>
        <w:t>,</w:t>
      </w:r>
      <w:r w:rsidR="008D3B6E">
        <w:rPr>
          <w:rFonts w:ascii="Arial" w:hAnsi="Arial" w:cs="Arial"/>
          <w:sz w:val="24"/>
          <w:szCs w:val="24"/>
        </w:rPr>
        <w:t>9</w:t>
      </w:r>
      <w:r w:rsidRPr="0034117F">
        <w:rPr>
          <w:rFonts w:ascii="Arial" w:hAnsi="Arial" w:cs="Arial"/>
          <w:sz w:val="24"/>
          <w:szCs w:val="24"/>
        </w:rPr>
        <w:t>1).</w:t>
      </w:r>
      <w:r w:rsidR="008D3B6E">
        <w:rPr>
          <w:rFonts w:ascii="Arial" w:hAnsi="Arial" w:cs="Arial"/>
          <w:sz w:val="24"/>
          <w:szCs w:val="24"/>
        </w:rPr>
        <w:t xml:space="preserve"> </w:t>
      </w:r>
      <w:r w:rsidRPr="0034117F">
        <w:rPr>
          <w:rFonts w:ascii="Arial" w:hAnsi="Arial" w:cs="Arial"/>
          <w:sz w:val="24"/>
          <w:szCs w:val="24"/>
        </w:rPr>
        <w:t xml:space="preserve">La mediana fue de 3 autores por artículo y la moda de </w:t>
      </w:r>
      <w:r w:rsidR="008D3B6E">
        <w:rPr>
          <w:rFonts w:ascii="Arial" w:hAnsi="Arial" w:cs="Arial"/>
          <w:sz w:val="24"/>
          <w:szCs w:val="24"/>
        </w:rPr>
        <w:t xml:space="preserve">1 </w:t>
      </w:r>
      <w:r w:rsidRPr="0034117F">
        <w:rPr>
          <w:rFonts w:ascii="Arial" w:hAnsi="Arial" w:cs="Arial"/>
          <w:sz w:val="24"/>
          <w:szCs w:val="24"/>
        </w:rPr>
        <w:lastRenderedPageBreak/>
        <w:t>autor</w:t>
      </w:r>
      <w:r w:rsidR="00A856DF">
        <w:rPr>
          <w:rFonts w:ascii="Arial" w:hAnsi="Arial" w:cs="Arial"/>
          <w:sz w:val="24"/>
          <w:szCs w:val="24"/>
        </w:rPr>
        <w:t>.</w:t>
      </w:r>
      <w:r w:rsidR="00F459E4">
        <w:rPr>
          <w:rFonts w:ascii="Arial" w:hAnsi="Arial" w:cs="Arial"/>
          <w:sz w:val="24"/>
          <w:szCs w:val="24"/>
        </w:rPr>
        <w:t xml:space="preserve"> </w:t>
      </w:r>
      <w:r w:rsidRPr="0034117F">
        <w:rPr>
          <w:rFonts w:ascii="Arial" w:hAnsi="Arial" w:cs="Arial"/>
          <w:sz w:val="24"/>
          <w:szCs w:val="24"/>
        </w:rPr>
        <w:t>En la 2ª época a estudio la media de autores/artículo fue superior a la calculada para la 1ª época</w:t>
      </w:r>
      <w:r w:rsidR="008D3B6E">
        <w:rPr>
          <w:rFonts w:ascii="Arial" w:hAnsi="Arial" w:cs="Arial"/>
          <w:sz w:val="24"/>
          <w:szCs w:val="24"/>
        </w:rPr>
        <w:t xml:space="preserve">: 4,29 </w:t>
      </w:r>
      <w:r w:rsidR="008D3B6E" w:rsidRPr="008D3B6E">
        <w:rPr>
          <w:rFonts w:ascii="Arial" w:hAnsi="Arial" w:cs="Arial"/>
          <w:i/>
          <w:sz w:val="24"/>
          <w:szCs w:val="24"/>
        </w:rPr>
        <w:t>versus</w:t>
      </w:r>
      <w:r w:rsidR="008D3B6E">
        <w:rPr>
          <w:rFonts w:ascii="Arial" w:hAnsi="Arial" w:cs="Arial"/>
          <w:sz w:val="24"/>
          <w:szCs w:val="24"/>
        </w:rPr>
        <w:t xml:space="preserve"> 3,14 (t</w:t>
      </w:r>
      <w:r w:rsidRPr="0034117F">
        <w:rPr>
          <w:rFonts w:ascii="Arial" w:hAnsi="Arial" w:cs="Arial"/>
          <w:sz w:val="24"/>
          <w:szCs w:val="24"/>
        </w:rPr>
        <w:t xml:space="preserve"> de </w:t>
      </w:r>
      <w:proofErr w:type="spellStart"/>
      <w:r w:rsidRPr="0034117F">
        <w:rPr>
          <w:rFonts w:ascii="Arial" w:hAnsi="Arial" w:cs="Arial"/>
          <w:sz w:val="24"/>
          <w:szCs w:val="24"/>
        </w:rPr>
        <w:t>Student</w:t>
      </w:r>
      <w:proofErr w:type="spellEnd"/>
      <w:r w:rsidR="008D3B6E">
        <w:rPr>
          <w:rFonts w:ascii="Arial" w:hAnsi="Arial" w:cs="Arial"/>
          <w:sz w:val="24"/>
          <w:szCs w:val="24"/>
        </w:rPr>
        <w:t xml:space="preserve"> </w:t>
      </w:r>
      <w:r w:rsidRPr="0034117F">
        <w:rPr>
          <w:rFonts w:ascii="Arial" w:hAnsi="Arial" w:cs="Arial"/>
          <w:sz w:val="24"/>
          <w:szCs w:val="24"/>
        </w:rPr>
        <w:t>= -</w:t>
      </w:r>
      <w:r w:rsidR="008D3B6E">
        <w:rPr>
          <w:rFonts w:ascii="Arial" w:hAnsi="Arial" w:cs="Arial"/>
          <w:sz w:val="24"/>
          <w:szCs w:val="24"/>
        </w:rPr>
        <w:t>4</w:t>
      </w:r>
      <w:r w:rsidRPr="0034117F">
        <w:rPr>
          <w:rFonts w:ascii="Arial" w:hAnsi="Arial" w:cs="Arial"/>
          <w:sz w:val="24"/>
          <w:szCs w:val="24"/>
        </w:rPr>
        <w:t>,</w:t>
      </w:r>
      <w:r w:rsidR="008D3B6E">
        <w:rPr>
          <w:rFonts w:ascii="Arial" w:hAnsi="Arial" w:cs="Arial"/>
          <w:sz w:val="24"/>
          <w:szCs w:val="24"/>
        </w:rPr>
        <w:t>6</w:t>
      </w:r>
      <w:r w:rsidRPr="0034117F">
        <w:rPr>
          <w:rFonts w:ascii="Arial" w:hAnsi="Arial" w:cs="Arial"/>
          <w:sz w:val="24"/>
          <w:szCs w:val="24"/>
        </w:rPr>
        <w:t>0;</w:t>
      </w:r>
      <w:r w:rsidR="008D3B6E">
        <w:rPr>
          <w:rFonts w:ascii="Arial" w:hAnsi="Arial" w:cs="Arial"/>
          <w:sz w:val="24"/>
          <w:szCs w:val="24"/>
        </w:rPr>
        <w:t xml:space="preserve"> </w:t>
      </w:r>
      <w:proofErr w:type="spellStart"/>
      <w:r w:rsidR="008D3B6E">
        <w:rPr>
          <w:rFonts w:ascii="Arial" w:hAnsi="Arial" w:cs="Arial"/>
          <w:sz w:val="24"/>
          <w:szCs w:val="24"/>
        </w:rPr>
        <w:t>gl</w:t>
      </w:r>
      <w:proofErr w:type="spellEnd"/>
      <w:r w:rsidR="008D3B6E">
        <w:rPr>
          <w:rFonts w:ascii="Arial" w:hAnsi="Arial" w:cs="Arial"/>
          <w:sz w:val="24"/>
          <w:szCs w:val="24"/>
        </w:rPr>
        <w:t xml:space="preserve"> 382; </w:t>
      </w:r>
      <w:r w:rsidRPr="0034117F">
        <w:rPr>
          <w:rFonts w:ascii="Arial" w:hAnsi="Arial" w:cs="Arial"/>
          <w:sz w:val="24"/>
          <w:szCs w:val="24"/>
        </w:rPr>
        <w:t>p&lt;0,001).</w:t>
      </w:r>
    </w:p>
    <w:p w14:paraId="1C78FC55" w14:textId="77777777" w:rsidR="00AE2C23" w:rsidRDefault="00B0674B" w:rsidP="00D5181F">
      <w:pPr>
        <w:spacing w:after="0" w:line="480" w:lineRule="auto"/>
        <w:jc w:val="both"/>
        <w:rPr>
          <w:rFonts w:ascii="Arial" w:hAnsi="Arial" w:cs="Arial"/>
          <w:sz w:val="24"/>
          <w:szCs w:val="24"/>
        </w:rPr>
      </w:pPr>
      <w:r w:rsidRPr="00B0674B">
        <w:rPr>
          <w:rFonts w:ascii="Arial" w:hAnsi="Arial" w:cs="Arial"/>
          <w:b/>
          <w:sz w:val="24"/>
          <w:szCs w:val="24"/>
        </w:rPr>
        <w:t>Revistas, impacto y dispersión de la literatura científica</w:t>
      </w:r>
    </w:p>
    <w:p w14:paraId="687511EF" w14:textId="1124DF8F" w:rsidR="00C90D51" w:rsidRDefault="00B0674B" w:rsidP="00D5181F">
      <w:pPr>
        <w:spacing w:after="0" w:line="480" w:lineRule="auto"/>
        <w:jc w:val="both"/>
        <w:rPr>
          <w:rFonts w:ascii="Arial" w:hAnsi="Arial" w:cs="Arial"/>
          <w:sz w:val="24"/>
          <w:szCs w:val="24"/>
        </w:rPr>
      </w:pPr>
      <w:r w:rsidRPr="00B0674B">
        <w:rPr>
          <w:rFonts w:ascii="Arial" w:hAnsi="Arial" w:cs="Arial"/>
          <w:sz w:val="24"/>
          <w:szCs w:val="24"/>
        </w:rPr>
        <w:t xml:space="preserve">A partir de la muestra seleccionada se recuperaron un total </w:t>
      </w:r>
      <w:r w:rsidRPr="00CD2D42">
        <w:rPr>
          <w:rFonts w:ascii="Arial" w:hAnsi="Arial" w:cs="Arial"/>
          <w:sz w:val="24"/>
          <w:szCs w:val="24"/>
        </w:rPr>
        <w:t xml:space="preserve">de 136 revistas, de las que 8 publicaron 10 o más artículos sobre el tema a estudio; ver tabla </w:t>
      </w:r>
      <w:r w:rsidR="000D597B">
        <w:rPr>
          <w:rFonts w:ascii="Arial" w:hAnsi="Arial" w:cs="Arial"/>
          <w:sz w:val="24"/>
          <w:szCs w:val="24"/>
        </w:rPr>
        <w:t>2</w:t>
      </w:r>
      <w:r w:rsidR="00E132E3">
        <w:rPr>
          <w:rFonts w:ascii="Arial" w:hAnsi="Arial" w:cs="Arial"/>
          <w:sz w:val="24"/>
          <w:szCs w:val="24"/>
        </w:rPr>
        <w:t xml:space="preserve"> que contiene la medición del impacto de estas publicaciones</w:t>
      </w:r>
      <w:r w:rsidRPr="00CD2D42">
        <w:rPr>
          <w:rFonts w:ascii="Arial" w:hAnsi="Arial" w:cs="Arial"/>
          <w:sz w:val="24"/>
          <w:szCs w:val="24"/>
        </w:rPr>
        <w:t>.</w:t>
      </w:r>
      <w:r w:rsidR="00C90D51" w:rsidRPr="00CD2D42">
        <w:rPr>
          <w:rFonts w:ascii="Arial" w:hAnsi="Arial" w:cs="Arial"/>
          <w:sz w:val="24"/>
          <w:szCs w:val="24"/>
        </w:rPr>
        <w:t xml:space="preserve"> S</w:t>
      </w:r>
      <w:r w:rsidR="00C90D51">
        <w:rPr>
          <w:rFonts w:ascii="Arial" w:hAnsi="Arial" w:cs="Arial"/>
          <w:sz w:val="24"/>
          <w:szCs w:val="24"/>
        </w:rPr>
        <w:t xml:space="preserve">e probaron </w:t>
      </w:r>
      <w:r w:rsidR="00C90D51" w:rsidRPr="00712335">
        <w:rPr>
          <w:rFonts w:ascii="Arial" w:hAnsi="Arial" w:cs="Arial"/>
          <w:sz w:val="24"/>
          <w:szCs w:val="24"/>
        </w:rPr>
        <w:t xml:space="preserve">diferencias significativas, relacionadas con la </w:t>
      </w:r>
      <w:r w:rsidR="00C90D51">
        <w:rPr>
          <w:rFonts w:ascii="Arial" w:hAnsi="Arial" w:cs="Arial"/>
          <w:sz w:val="24"/>
          <w:szCs w:val="24"/>
        </w:rPr>
        <w:t>revista de publicación</w:t>
      </w:r>
      <w:r w:rsidR="00C90D51" w:rsidRPr="00712335">
        <w:rPr>
          <w:rFonts w:ascii="Arial" w:hAnsi="Arial" w:cs="Arial"/>
          <w:sz w:val="24"/>
          <w:szCs w:val="24"/>
        </w:rPr>
        <w:t>, entre las dos épocas a</w:t>
      </w:r>
      <w:r w:rsidR="00C90D51">
        <w:rPr>
          <w:rFonts w:ascii="Arial" w:hAnsi="Arial" w:cs="Arial"/>
          <w:sz w:val="24"/>
          <w:szCs w:val="24"/>
        </w:rPr>
        <w:t xml:space="preserve"> </w:t>
      </w:r>
      <w:r w:rsidR="00C90D51" w:rsidRPr="00712335">
        <w:rPr>
          <w:rFonts w:ascii="Arial" w:hAnsi="Arial" w:cs="Arial"/>
          <w:sz w:val="24"/>
          <w:szCs w:val="24"/>
        </w:rPr>
        <w:t>estudio (</w:t>
      </w:r>
      <w:proofErr w:type="spellStart"/>
      <w:r w:rsidR="00C90D51" w:rsidRPr="00712335">
        <w:rPr>
          <w:rFonts w:ascii="Arial" w:hAnsi="Arial" w:cs="Arial"/>
          <w:sz w:val="24"/>
          <w:szCs w:val="24"/>
        </w:rPr>
        <w:t>chi</w:t>
      </w:r>
      <w:proofErr w:type="spellEnd"/>
      <w:r w:rsidR="00C90D51" w:rsidRPr="00712335">
        <w:rPr>
          <w:rFonts w:ascii="Arial" w:hAnsi="Arial" w:cs="Arial"/>
          <w:sz w:val="24"/>
          <w:szCs w:val="24"/>
        </w:rPr>
        <w:t xml:space="preserve"> cuadrado de Pearson = </w:t>
      </w:r>
      <w:r w:rsidR="00C90D51">
        <w:rPr>
          <w:rFonts w:ascii="Arial" w:hAnsi="Arial" w:cs="Arial"/>
          <w:sz w:val="24"/>
          <w:szCs w:val="24"/>
        </w:rPr>
        <w:t>252</w:t>
      </w:r>
      <w:r w:rsidR="00C90D51" w:rsidRPr="00712335">
        <w:rPr>
          <w:rFonts w:ascii="Arial" w:hAnsi="Arial" w:cs="Arial"/>
          <w:sz w:val="24"/>
          <w:szCs w:val="24"/>
        </w:rPr>
        <w:t>,</w:t>
      </w:r>
      <w:r w:rsidR="00C90D51">
        <w:rPr>
          <w:rFonts w:ascii="Arial" w:hAnsi="Arial" w:cs="Arial"/>
          <w:sz w:val="24"/>
          <w:szCs w:val="24"/>
        </w:rPr>
        <w:t>54</w:t>
      </w:r>
      <w:r w:rsidR="00C90D51" w:rsidRPr="00712335">
        <w:rPr>
          <w:rFonts w:ascii="Arial" w:hAnsi="Arial" w:cs="Arial"/>
          <w:sz w:val="24"/>
          <w:szCs w:val="24"/>
        </w:rPr>
        <w:t xml:space="preserve">; </w:t>
      </w:r>
      <w:proofErr w:type="spellStart"/>
      <w:r w:rsidR="00C90D51" w:rsidRPr="00712335">
        <w:rPr>
          <w:rFonts w:ascii="Arial" w:hAnsi="Arial" w:cs="Arial"/>
          <w:sz w:val="24"/>
          <w:szCs w:val="24"/>
        </w:rPr>
        <w:t>gl</w:t>
      </w:r>
      <w:proofErr w:type="spellEnd"/>
      <w:r w:rsidR="00C90D51" w:rsidRPr="00712335">
        <w:rPr>
          <w:rFonts w:ascii="Arial" w:hAnsi="Arial" w:cs="Arial"/>
          <w:sz w:val="24"/>
          <w:szCs w:val="24"/>
        </w:rPr>
        <w:t xml:space="preserve"> = </w:t>
      </w:r>
      <w:r w:rsidR="00C90D51">
        <w:rPr>
          <w:rFonts w:ascii="Arial" w:hAnsi="Arial" w:cs="Arial"/>
          <w:sz w:val="24"/>
          <w:szCs w:val="24"/>
        </w:rPr>
        <w:t>133</w:t>
      </w:r>
      <w:r w:rsidR="00C90D51" w:rsidRPr="00712335">
        <w:rPr>
          <w:rFonts w:ascii="Arial" w:hAnsi="Arial" w:cs="Arial"/>
          <w:sz w:val="24"/>
          <w:szCs w:val="24"/>
        </w:rPr>
        <w:t xml:space="preserve">; p </w:t>
      </w:r>
      <w:r w:rsidR="00C90D51">
        <w:rPr>
          <w:rFonts w:ascii="Arial" w:hAnsi="Arial" w:cs="Arial"/>
          <w:sz w:val="24"/>
          <w:szCs w:val="24"/>
        </w:rPr>
        <w:t>&lt;</w:t>
      </w:r>
      <w:r w:rsidR="00C90D51" w:rsidRPr="00712335">
        <w:rPr>
          <w:rFonts w:ascii="Arial" w:hAnsi="Arial" w:cs="Arial"/>
          <w:sz w:val="24"/>
          <w:szCs w:val="24"/>
        </w:rPr>
        <w:t xml:space="preserve"> 0,</w:t>
      </w:r>
      <w:r w:rsidR="00C90D51">
        <w:rPr>
          <w:rFonts w:ascii="Arial" w:hAnsi="Arial" w:cs="Arial"/>
          <w:sz w:val="24"/>
          <w:szCs w:val="24"/>
        </w:rPr>
        <w:t>001</w:t>
      </w:r>
      <w:r w:rsidR="00C90D51" w:rsidRPr="00712335">
        <w:rPr>
          <w:rFonts w:ascii="Arial" w:hAnsi="Arial" w:cs="Arial"/>
          <w:sz w:val="24"/>
          <w:szCs w:val="24"/>
        </w:rPr>
        <w:t>).</w:t>
      </w:r>
    </w:p>
    <w:p w14:paraId="6E3DDB7B" w14:textId="28DC909F" w:rsidR="006E293E" w:rsidRDefault="006E293E" w:rsidP="00D5181F">
      <w:pPr>
        <w:spacing w:after="0" w:line="480" w:lineRule="auto"/>
        <w:jc w:val="both"/>
        <w:rPr>
          <w:rFonts w:ascii="Arial" w:hAnsi="Arial" w:cs="Arial"/>
          <w:sz w:val="24"/>
          <w:szCs w:val="24"/>
        </w:rPr>
      </w:pPr>
      <w:r w:rsidRPr="006E293E">
        <w:rPr>
          <w:rFonts w:ascii="Arial" w:hAnsi="Arial" w:cs="Arial"/>
          <w:sz w:val="24"/>
          <w:szCs w:val="24"/>
        </w:rPr>
        <w:t>El estudio de la dispersión de la literatura científica recuperada, determina la concentración de</w:t>
      </w:r>
      <w:r>
        <w:rPr>
          <w:rFonts w:ascii="Arial" w:hAnsi="Arial" w:cs="Arial"/>
          <w:sz w:val="24"/>
          <w:szCs w:val="24"/>
        </w:rPr>
        <w:t xml:space="preserve"> una frecuencia </w:t>
      </w:r>
      <w:r w:rsidRPr="006E293E">
        <w:rPr>
          <w:rFonts w:ascii="Arial" w:hAnsi="Arial" w:cs="Arial"/>
          <w:sz w:val="24"/>
          <w:szCs w:val="24"/>
        </w:rPr>
        <w:t xml:space="preserve">similar de </w:t>
      </w:r>
      <w:r>
        <w:rPr>
          <w:rFonts w:ascii="Arial" w:hAnsi="Arial" w:cs="Arial"/>
          <w:sz w:val="24"/>
          <w:szCs w:val="24"/>
        </w:rPr>
        <w:t xml:space="preserve">artículos </w:t>
      </w:r>
      <w:r w:rsidRPr="006E293E">
        <w:rPr>
          <w:rFonts w:ascii="Arial" w:hAnsi="Arial" w:cs="Arial"/>
          <w:sz w:val="24"/>
          <w:szCs w:val="24"/>
        </w:rPr>
        <w:t>en un número diferente de revistas</w:t>
      </w:r>
      <w:r>
        <w:rPr>
          <w:rFonts w:ascii="Arial" w:hAnsi="Arial" w:cs="Arial"/>
          <w:sz w:val="24"/>
          <w:szCs w:val="24"/>
        </w:rPr>
        <w:t xml:space="preserve">; esta frecuencia de artículos se corresponde aproximadamente con los </w:t>
      </w:r>
      <w:proofErr w:type="spellStart"/>
      <w:r>
        <w:rPr>
          <w:rFonts w:ascii="Arial" w:hAnsi="Arial" w:cs="Arial"/>
          <w:sz w:val="24"/>
          <w:szCs w:val="24"/>
        </w:rPr>
        <w:t>terciles</w:t>
      </w:r>
      <w:proofErr w:type="spellEnd"/>
      <w:r>
        <w:rPr>
          <w:rFonts w:ascii="Arial" w:hAnsi="Arial" w:cs="Arial"/>
          <w:sz w:val="24"/>
          <w:szCs w:val="24"/>
        </w:rPr>
        <w:t xml:space="preserve"> de producción (33% de documentos para cada una de las zonas). Así el </w:t>
      </w:r>
      <w:r w:rsidRPr="006E293E">
        <w:rPr>
          <w:rFonts w:ascii="Arial" w:hAnsi="Arial" w:cs="Arial"/>
          <w:sz w:val="24"/>
          <w:szCs w:val="24"/>
        </w:rPr>
        <w:t>núcleo principal</w:t>
      </w:r>
      <w:r w:rsidR="006B08BB">
        <w:rPr>
          <w:rFonts w:ascii="Arial" w:hAnsi="Arial" w:cs="Arial"/>
          <w:sz w:val="24"/>
          <w:szCs w:val="24"/>
        </w:rPr>
        <w:t xml:space="preserve"> (zona 1)</w:t>
      </w:r>
      <w:r w:rsidRPr="006E293E">
        <w:rPr>
          <w:rFonts w:ascii="Arial" w:hAnsi="Arial" w:cs="Arial"/>
          <w:sz w:val="24"/>
          <w:szCs w:val="24"/>
        </w:rPr>
        <w:t xml:space="preserve">, con </w:t>
      </w:r>
      <w:r w:rsidR="006B08BB">
        <w:rPr>
          <w:rFonts w:ascii="Arial" w:hAnsi="Arial" w:cs="Arial"/>
          <w:sz w:val="24"/>
          <w:szCs w:val="24"/>
        </w:rPr>
        <w:t xml:space="preserve">4 </w:t>
      </w:r>
      <w:r w:rsidRPr="006E293E">
        <w:rPr>
          <w:rFonts w:ascii="Arial" w:hAnsi="Arial" w:cs="Arial"/>
          <w:sz w:val="24"/>
          <w:szCs w:val="24"/>
        </w:rPr>
        <w:t>revistas (</w:t>
      </w:r>
      <w:r w:rsidR="006B08BB">
        <w:rPr>
          <w:rFonts w:ascii="Arial" w:hAnsi="Arial" w:cs="Arial"/>
          <w:sz w:val="24"/>
          <w:szCs w:val="24"/>
        </w:rPr>
        <w:t>2</w:t>
      </w:r>
      <w:r w:rsidRPr="006E293E">
        <w:rPr>
          <w:rFonts w:ascii="Arial" w:hAnsi="Arial" w:cs="Arial"/>
          <w:sz w:val="24"/>
          <w:szCs w:val="24"/>
        </w:rPr>
        <w:t>,</w:t>
      </w:r>
      <w:r w:rsidR="006B08BB">
        <w:rPr>
          <w:rFonts w:ascii="Arial" w:hAnsi="Arial" w:cs="Arial"/>
          <w:sz w:val="24"/>
          <w:szCs w:val="24"/>
        </w:rPr>
        <w:t>94</w:t>
      </w:r>
      <w:r w:rsidRPr="006E293E">
        <w:rPr>
          <w:rFonts w:ascii="Arial" w:hAnsi="Arial" w:cs="Arial"/>
          <w:sz w:val="24"/>
          <w:szCs w:val="24"/>
        </w:rPr>
        <w:t xml:space="preserve">%) </w:t>
      </w:r>
      <w:r w:rsidR="006B08BB">
        <w:rPr>
          <w:rFonts w:ascii="Arial" w:hAnsi="Arial" w:cs="Arial"/>
          <w:sz w:val="24"/>
          <w:szCs w:val="24"/>
        </w:rPr>
        <w:t xml:space="preserve">incluía </w:t>
      </w:r>
      <w:r w:rsidRPr="006E293E">
        <w:rPr>
          <w:rFonts w:ascii="Arial" w:hAnsi="Arial" w:cs="Arial"/>
          <w:sz w:val="24"/>
          <w:szCs w:val="24"/>
        </w:rPr>
        <w:t>12</w:t>
      </w:r>
      <w:r w:rsidR="006B08BB">
        <w:rPr>
          <w:rFonts w:ascii="Arial" w:hAnsi="Arial" w:cs="Arial"/>
          <w:sz w:val="24"/>
          <w:szCs w:val="24"/>
        </w:rPr>
        <w:t>6</w:t>
      </w:r>
      <w:r w:rsidRPr="006E293E">
        <w:rPr>
          <w:rFonts w:ascii="Arial" w:hAnsi="Arial" w:cs="Arial"/>
          <w:sz w:val="24"/>
          <w:szCs w:val="24"/>
        </w:rPr>
        <w:t xml:space="preserve"> artículos (3</w:t>
      </w:r>
      <w:r w:rsidR="006B08BB">
        <w:rPr>
          <w:rFonts w:ascii="Arial" w:hAnsi="Arial" w:cs="Arial"/>
          <w:sz w:val="24"/>
          <w:szCs w:val="24"/>
        </w:rPr>
        <w:t>2</w:t>
      </w:r>
      <w:r w:rsidRPr="006E293E">
        <w:rPr>
          <w:rFonts w:ascii="Arial" w:hAnsi="Arial" w:cs="Arial"/>
          <w:sz w:val="24"/>
          <w:szCs w:val="24"/>
        </w:rPr>
        <w:t>,</w:t>
      </w:r>
      <w:r w:rsidR="006B08BB">
        <w:rPr>
          <w:rFonts w:ascii="Arial" w:hAnsi="Arial" w:cs="Arial"/>
          <w:sz w:val="24"/>
          <w:szCs w:val="24"/>
        </w:rPr>
        <w:t xml:space="preserve">64%); la zona </w:t>
      </w:r>
      <w:r w:rsidRPr="006E293E">
        <w:rPr>
          <w:rFonts w:ascii="Arial" w:hAnsi="Arial" w:cs="Arial"/>
          <w:sz w:val="24"/>
          <w:szCs w:val="24"/>
        </w:rPr>
        <w:t xml:space="preserve">2 con </w:t>
      </w:r>
      <w:r w:rsidR="006B08BB">
        <w:rPr>
          <w:rFonts w:ascii="Arial" w:hAnsi="Arial" w:cs="Arial"/>
          <w:sz w:val="24"/>
          <w:szCs w:val="24"/>
        </w:rPr>
        <w:t>22</w:t>
      </w:r>
      <w:r w:rsidRPr="006E293E">
        <w:rPr>
          <w:rFonts w:ascii="Arial" w:hAnsi="Arial" w:cs="Arial"/>
          <w:sz w:val="24"/>
          <w:szCs w:val="24"/>
        </w:rPr>
        <w:t xml:space="preserve"> revistas (</w:t>
      </w:r>
      <w:r w:rsidR="006B08BB">
        <w:rPr>
          <w:rFonts w:ascii="Arial" w:hAnsi="Arial" w:cs="Arial"/>
          <w:sz w:val="24"/>
          <w:szCs w:val="24"/>
        </w:rPr>
        <w:t>16</w:t>
      </w:r>
      <w:r w:rsidRPr="006E293E">
        <w:rPr>
          <w:rFonts w:ascii="Arial" w:hAnsi="Arial" w:cs="Arial"/>
          <w:sz w:val="24"/>
          <w:szCs w:val="24"/>
        </w:rPr>
        <w:t>,</w:t>
      </w:r>
      <w:r w:rsidR="006B08BB">
        <w:rPr>
          <w:rFonts w:ascii="Arial" w:hAnsi="Arial" w:cs="Arial"/>
          <w:sz w:val="24"/>
          <w:szCs w:val="24"/>
        </w:rPr>
        <w:t>80</w:t>
      </w:r>
      <w:r w:rsidRPr="006E293E">
        <w:rPr>
          <w:rFonts w:ascii="Arial" w:hAnsi="Arial" w:cs="Arial"/>
          <w:sz w:val="24"/>
          <w:szCs w:val="24"/>
        </w:rPr>
        <w:t>%)</w:t>
      </w:r>
      <w:r w:rsidR="006B08BB">
        <w:rPr>
          <w:rFonts w:ascii="Arial" w:hAnsi="Arial" w:cs="Arial"/>
          <w:sz w:val="24"/>
          <w:szCs w:val="24"/>
        </w:rPr>
        <w:t xml:space="preserve"> </w:t>
      </w:r>
      <w:r w:rsidRPr="006E293E">
        <w:rPr>
          <w:rFonts w:ascii="Arial" w:hAnsi="Arial" w:cs="Arial"/>
          <w:sz w:val="24"/>
          <w:szCs w:val="24"/>
        </w:rPr>
        <w:t>que cont</w:t>
      </w:r>
      <w:r w:rsidR="006B08BB">
        <w:rPr>
          <w:rFonts w:ascii="Arial" w:hAnsi="Arial" w:cs="Arial"/>
          <w:sz w:val="24"/>
          <w:szCs w:val="24"/>
        </w:rPr>
        <w:t xml:space="preserve">enía </w:t>
      </w:r>
      <w:r w:rsidRPr="006E293E">
        <w:rPr>
          <w:rFonts w:ascii="Arial" w:hAnsi="Arial" w:cs="Arial"/>
          <w:sz w:val="24"/>
          <w:szCs w:val="24"/>
        </w:rPr>
        <w:t>1</w:t>
      </w:r>
      <w:r w:rsidR="006B08BB">
        <w:rPr>
          <w:rFonts w:ascii="Arial" w:hAnsi="Arial" w:cs="Arial"/>
          <w:sz w:val="24"/>
          <w:szCs w:val="24"/>
        </w:rPr>
        <w:t>30</w:t>
      </w:r>
      <w:r w:rsidRPr="006E293E">
        <w:rPr>
          <w:rFonts w:ascii="Arial" w:hAnsi="Arial" w:cs="Arial"/>
          <w:sz w:val="24"/>
          <w:szCs w:val="24"/>
        </w:rPr>
        <w:t xml:space="preserve"> artículos (3</w:t>
      </w:r>
      <w:r w:rsidR="006B08BB">
        <w:rPr>
          <w:rFonts w:ascii="Arial" w:hAnsi="Arial" w:cs="Arial"/>
          <w:sz w:val="24"/>
          <w:szCs w:val="24"/>
        </w:rPr>
        <w:t>3</w:t>
      </w:r>
      <w:r w:rsidRPr="006E293E">
        <w:rPr>
          <w:rFonts w:ascii="Arial" w:hAnsi="Arial" w:cs="Arial"/>
          <w:sz w:val="24"/>
          <w:szCs w:val="24"/>
        </w:rPr>
        <w:t>,</w:t>
      </w:r>
      <w:r w:rsidR="006B08BB">
        <w:rPr>
          <w:rFonts w:ascii="Arial" w:hAnsi="Arial" w:cs="Arial"/>
          <w:sz w:val="24"/>
          <w:szCs w:val="24"/>
        </w:rPr>
        <w:t>68</w:t>
      </w:r>
      <w:r w:rsidRPr="006E293E">
        <w:rPr>
          <w:rFonts w:ascii="Arial" w:hAnsi="Arial" w:cs="Arial"/>
          <w:sz w:val="24"/>
          <w:szCs w:val="24"/>
        </w:rPr>
        <w:t>%)</w:t>
      </w:r>
      <w:r w:rsidR="006B08BB">
        <w:rPr>
          <w:rFonts w:ascii="Arial" w:hAnsi="Arial" w:cs="Arial"/>
          <w:sz w:val="24"/>
          <w:szCs w:val="24"/>
        </w:rPr>
        <w:t xml:space="preserve"> </w:t>
      </w:r>
      <w:r w:rsidRPr="006E293E">
        <w:rPr>
          <w:rFonts w:ascii="Arial" w:hAnsi="Arial" w:cs="Arial"/>
          <w:sz w:val="24"/>
          <w:szCs w:val="24"/>
        </w:rPr>
        <w:t xml:space="preserve">y </w:t>
      </w:r>
      <w:r w:rsidR="006B08BB">
        <w:rPr>
          <w:rFonts w:ascii="Arial" w:hAnsi="Arial" w:cs="Arial"/>
          <w:sz w:val="24"/>
          <w:szCs w:val="24"/>
        </w:rPr>
        <w:t xml:space="preserve">la zona </w:t>
      </w:r>
      <w:r w:rsidRPr="006E293E">
        <w:rPr>
          <w:rFonts w:ascii="Arial" w:hAnsi="Arial" w:cs="Arial"/>
          <w:sz w:val="24"/>
          <w:szCs w:val="24"/>
        </w:rPr>
        <w:t xml:space="preserve">3 con </w:t>
      </w:r>
      <w:r w:rsidR="006B08BB">
        <w:rPr>
          <w:rFonts w:ascii="Arial" w:hAnsi="Arial" w:cs="Arial"/>
          <w:sz w:val="24"/>
          <w:szCs w:val="24"/>
        </w:rPr>
        <w:t>110</w:t>
      </w:r>
      <w:r w:rsidRPr="006E293E">
        <w:rPr>
          <w:rFonts w:ascii="Arial" w:hAnsi="Arial" w:cs="Arial"/>
          <w:sz w:val="24"/>
          <w:szCs w:val="24"/>
        </w:rPr>
        <w:t xml:space="preserve"> revistas (</w:t>
      </w:r>
      <w:r w:rsidR="006B08BB">
        <w:rPr>
          <w:rFonts w:ascii="Arial" w:hAnsi="Arial" w:cs="Arial"/>
          <w:sz w:val="24"/>
          <w:szCs w:val="24"/>
        </w:rPr>
        <w:t>80</w:t>
      </w:r>
      <w:r w:rsidRPr="006E293E">
        <w:rPr>
          <w:rFonts w:ascii="Arial" w:hAnsi="Arial" w:cs="Arial"/>
          <w:sz w:val="24"/>
          <w:szCs w:val="24"/>
        </w:rPr>
        <w:t>,</w:t>
      </w:r>
      <w:r w:rsidR="006B08BB">
        <w:rPr>
          <w:rFonts w:ascii="Arial" w:hAnsi="Arial" w:cs="Arial"/>
          <w:sz w:val="24"/>
          <w:szCs w:val="24"/>
        </w:rPr>
        <w:t>26</w:t>
      </w:r>
      <w:r w:rsidRPr="006E293E">
        <w:rPr>
          <w:rFonts w:ascii="Arial" w:hAnsi="Arial" w:cs="Arial"/>
          <w:sz w:val="24"/>
          <w:szCs w:val="24"/>
        </w:rPr>
        <w:t>%) que engloba</w:t>
      </w:r>
      <w:r w:rsidR="006B08BB">
        <w:rPr>
          <w:rFonts w:ascii="Arial" w:hAnsi="Arial" w:cs="Arial"/>
          <w:sz w:val="24"/>
          <w:szCs w:val="24"/>
        </w:rPr>
        <w:t>ba</w:t>
      </w:r>
      <w:r w:rsidRPr="006E293E">
        <w:rPr>
          <w:rFonts w:ascii="Arial" w:hAnsi="Arial" w:cs="Arial"/>
          <w:sz w:val="24"/>
          <w:szCs w:val="24"/>
        </w:rPr>
        <w:t>n 130 artículos</w:t>
      </w:r>
      <w:r w:rsidR="006B08BB">
        <w:rPr>
          <w:rFonts w:ascii="Arial" w:hAnsi="Arial" w:cs="Arial"/>
          <w:sz w:val="24"/>
          <w:szCs w:val="24"/>
        </w:rPr>
        <w:t xml:space="preserve"> </w:t>
      </w:r>
      <w:r w:rsidRPr="006E293E">
        <w:rPr>
          <w:rFonts w:ascii="Arial" w:hAnsi="Arial" w:cs="Arial"/>
          <w:sz w:val="24"/>
          <w:szCs w:val="24"/>
        </w:rPr>
        <w:t xml:space="preserve">(33,68%); </w:t>
      </w:r>
      <w:r w:rsidR="00B03758">
        <w:rPr>
          <w:rFonts w:ascii="Arial" w:hAnsi="Arial" w:cs="Arial"/>
          <w:sz w:val="24"/>
          <w:szCs w:val="24"/>
        </w:rPr>
        <w:t>figura</w:t>
      </w:r>
      <w:r w:rsidR="00F459E4">
        <w:rPr>
          <w:rFonts w:ascii="Arial" w:hAnsi="Arial" w:cs="Arial"/>
          <w:sz w:val="24"/>
          <w:szCs w:val="24"/>
        </w:rPr>
        <w:t xml:space="preserve"> 2</w:t>
      </w:r>
      <w:r w:rsidRPr="006E293E">
        <w:rPr>
          <w:rFonts w:ascii="Arial" w:hAnsi="Arial" w:cs="Arial"/>
          <w:sz w:val="24"/>
          <w:szCs w:val="24"/>
        </w:rPr>
        <w:t>: gráfico de dispersión según Bradford.</w:t>
      </w:r>
    </w:p>
    <w:p w14:paraId="5619FFD5" w14:textId="77777777" w:rsidR="00E132E3" w:rsidRPr="00976239" w:rsidRDefault="00976239" w:rsidP="00D5181F">
      <w:pPr>
        <w:spacing w:after="0" w:line="480" w:lineRule="auto"/>
        <w:jc w:val="both"/>
        <w:rPr>
          <w:rFonts w:ascii="Arial" w:hAnsi="Arial" w:cs="Arial"/>
          <w:b/>
          <w:sz w:val="24"/>
          <w:szCs w:val="24"/>
        </w:rPr>
      </w:pPr>
      <w:r w:rsidRPr="00976239">
        <w:rPr>
          <w:rFonts w:ascii="Arial" w:hAnsi="Arial" w:cs="Arial"/>
          <w:b/>
          <w:sz w:val="24"/>
          <w:szCs w:val="24"/>
        </w:rPr>
        <w:t>Acceso al documento primario</w:t>
      </w:r>
    </w:p>
    <w:p w14:paraId="3E787BD9" w14:textId="77777777" w:rsidR="00AE2C23" w:rsidRDefault="00976239" w:rsidP="00D5181F">
      <w:pPr>
        <w:spacing w:after="0" w:line="480" w:lineRule="auto"/>
        <w:jc w:val="both"/>
        <w:rPr>
          <w:rFonts w:ascii="Arial" w:hAnsi="Arial" w:cs="Arial"/>
          <w:sz w:val="24"/>
          <w:szCs w:val="24"/>
        </w:rPr>
      </w:pPr>
      <w:r>
        <w:rPr>
          <w:rFonts w:ascii="Arial" w:hAnsi="Arial" w:cs="Arial"/>
          <w:sz w:val="24"/>
          <w:szCs w:val="24"/>
        </w:rPr>
        <w:t>La existencia de en</w:t>
      </w:r>
      <w:r w:rsidRPr="00976239">
        <w:rPr>
          <w:rFonts w:ascii="Arial" w:hAnsi="Arial" w:cs="Arial"/>
          <w:sz w:val="24"/>
          <w:szCs w:val="24"/>
        </w:rPr>
        <w:t>lace al texto completo</w:t>
      </w:r>
      <w:r>
        <w:rPr>
          <w:rFonts w:ascii="Arial" w:hAnsi="Arial" w:cs="Arial"/>
          <w:sz w:val="24"/>
          <w:szCs w:val="24"/>
        </w:rPr>
        <w:t xml:space="preserve"> </w:t>
      </w:r>
      <w:r w:rsidRPr="00976239">
        <w:rPr>
          <w:rFonts w:ascii="Arial" w:hAnsi="Arial" w:cs="Arial"/>
          <w:sz w:val="24"/>
          <w:szCs w:val="24"/>
        </w:rPr>
        <w:t>desde MEDLINE</w:t>
      </w:r>
      <w:r>
        <w:rPr>
          <w:rFonts w:ascii="Arial" w:hAnsi="Arial" w:cs="Arial"/>
          <w:sz w:val="24"/>
          <w:szCs w:val="24"/>
        </w:rPr>
        <w:t xml:space="preserve"> se observó en 298 ocasiones (73,02; IC95%: 73,02-81,39), </w:t>
      </w:r>
      <w:r w:rsidRPr="00976239">
        <w:rPr>
          <w:rFonts w:ascii="Arial" w:hAnsi="Arial" w:cs="Arial"/>
          <w:sz w:val="24"/>
          <w:szCs w:val="24"/>
        </w:rPr>
        <w:t>siendo en 7</w:t>
      </w:r>
      <w:r>
        <w:rPr>
          <w:rFonts w:ascii="Arial" w:hAnsi="Arial" w:cs="Arial"/>
          <w:sz w:val="24"/>
          <w:szCs w:val="24"/>
        </w:rPr>
        <w:t>2</w:t>
      </w:r>
      <w:r w:rsidRPr="00976239">
        <w:rPr>
          <w:rFonts w:ascii="Arial" w:hAnsi="Arial" w:cs="Arial"/>
          <w:sz w:val="24"/>
          <w:szCs w:val="24"/>
        </w:rPr>
        <w:t xml:space="preserve"> ocasiones </w:t>
      </w:r>
      <w:r>
        <w:rPr>
          <w:rFonts w:ascii="Arial" w:hAnsi="Arial" w:cs="Arial"/>
          <w:sz w:val="24"/>
          <w:szCs w:val="24"/>
        </w:rPr>
        <w:t>(18,65; IC95%: 14,77-22,54)</w:t>
      </w:r>
      <w:r w:rsidRPr="00976239">
        <w:rPr>
          <w:rFonts w:ascii="Arial" w:hAnsi="Arial" w:cs="Arial"/>
          <w:sz w:val="24"/>
          <w:szCs w:val="24"/>
        </w:rPr>
        <w:t xml:space="preserve"> de forma gratuita.</w:t>
      </w:r>
      <w:r w:rsidR="0035596F">
        <w:rPr>
          <w:rFonts w:ascii="Arial" w:hAnsi="Arial" w:cs="Arial"/>
          <w:sz w:val="24"/>
          <w:szCs w:val="24"/>
        </w:rPr>
        <w:t xml:space="preserve"> </w:t>
      </w:r>
      <w:r w:rsidRPr="00976239">
        <w:rPr>
          <w:rFonts w:ascii="Arial" w:hAnsi="Arial" w:cs="Arial"/>
          <w:sz w:val="24"/>
          <w:szCs w:val="24"/>
        </w:rPr>
        <w:t>Existieron diferencias</w:t>
      </w:r>
      <w:r>
        <w:rPr>
          <w:rFonts w:ascii="Arial" w:hAnsi="Arial" w:cs="Arial"/>
          <w:sz w:val="24"/>
          <w:szCs w:val="24"/>
        </w:rPr>
        <w:t xml:space="preserve"> </w:t>
      </w:r>
      <w:r w:rsidRPr="00976239">
        <w:rPr>
          <w:rFonts w:ascii="Arial" w:hAnsi="Arial" w:cs="Arial"/>
          <w:sz w:val="24"/>
          <w:szCs w:val="24"/>
        </w:rPr>
        <w:t>significativas, a favor de la 2ª época, tanto en el enlace al documento (</w:t>
      </w:r>
      <w:proofErr w:type="spellStart"/>
      <w:r w:rsidRPr="00976239">
        <w:rPr>
          <w:rFonts w:ascii="Arial" w:hAnsi="Arial" w:cs="Arial"/>
          <w:sz w:val="24"/>
          <w:szCs w:val="24"/>
        </w:rPr>
        <w:t>chi</w:t>
      </w:r>
      <w:proofErr w:type="spellEnd"/>
      <w:r w:rsidRPr="00976239">
        <w:rPr>
          <w:rFonts w:ascii="Arial" w:hAnsi="Arial" w:cs="Arial"/>
          <w:sz w:val="24"/>
          <w:szCs w:val="24"/>
        </w:rPr>
        <w:t xml:space="preserve"> cuadrado de Pearson</w:t>
      </w:r>
      <w:r>
        <w:rPr>
          <w:rFonts w:ascii="Arial" w:hAnsi="Arial" w:cs="Arial"/>
          <w:sz w:val="24"/>
          <w:szCs w:val="24"/>
        </w:rPr>
        <w:t xml:space="preserve"> </w:t>
      </w:r>
      <w:r w:rsidRPr="00976239">
        <w:rPr>
          <w:rFonts w:ascii="Arial" w:hAnsi="Arial" w:cs="Arial"/>
          <w:sz w:val="24"/>
          <w:szCs w:val="24"/>
        </w:rPr>
        <w:t xml:space="preserve">= </w:t>
      </w:r>
      <w:r>
        <w:rPr>
          <w:rFonts w:ascii="Arial" w:hAnsi="Arial" w:cs="Arial"/>
          <w:sz w:val="24"/>
          <w:szCs w:val="24"/>
        </w:rPr>
        <w:t>5</w:t>
      </w:r>
      <w:r w:rsidRPr="00976239">
        <w:rPr>
          <w:rFonts w:ascii="Arial" w:hAnsi="Arial" w:cs="Arial"/>
          <w:sz w:val="24"/>
          <w:szCs w:val="24"/>
        </w:rPr>
        <w:t>6,</w:t>
      </w:r>
      <w:r>
        <w:rPr>
          <w:rFonts w:ascii="Arial" w:hAnsi="Arial" w:cs="Arial"/>
          <w:sz w:val="24"/>
          <w:szCs w:val="24"/>
        </w:rPr>
        <w:t>7</w:t>
      </w:r>
      <w:r w:rsidRPr="00976239">
        <w:rPr>
          <w:rFonts w:ascii="Arial" w:hAnsi="Arial" w:cs="Arial"/>
          <w:sz w:val="24"/>
          <w:szCs w:val="24"/>
        </w:rPr>
        <w:t xml:space="preserve">0; </w:t>
      </w:r>
      <w:proofErr w:type="spellStart"/>
      <w:r w:rsidRPr="00976239">
        <w:rPr>
          <w:rFonts w:ascii="Arial" w:hAnsi="Arial" w:cs="Arial"/>
          <w:sz w:val="24"/>
          <w:szCs w:val="24"/>
        </w:rPr>
        <w:t>gl</w:t>
      </w:r>
      <w:proofErr w:type="spellEnd"/>
      <w:r w:rsidRPr="00976239">
        <w:rPr>
          <w:rFonts w:ascii="Arial" w:hAnsi="Arial" w:cs="Arial"/>
          <w:sz w:val="24"/>
          <w:szCs w:val="24"/>
        </w:rPr>
        <w:t xml:space="preserve"> = 1; p &lt; 0,001), como a la consulta del texto de forma gratuita (</w:t>
      </w:r>
      <w:proofErr w:type="spellStart"/>
      <w:r w:rsidRPr="00976239">
        <w:rPr>
          <w:rFonts w:ascii="Arial" w:hAnsi="Arial" w:cs="Arial"/>
          <w:sz w:val="24"/>
          <w:szCs w:val="24"/>
        </w:rPr>
        <w:t>chi</w:t>
      </w:r>
      <w:proofErr w:type="spellEnd"/>
      <w:r w:rsidRPr="00976239">
        <w:rPr>
          <w:rFonts w:ascii="Arial" w:hAnsi="Arial" w:cs="Arial"/>
          <w:sz w:val="24"/>
          <w:szCs w:val="24"/>
        </w:rPr>
        <w:t xml:space="preserve"> cuadrado de Pearson</w:t>
      </w:r>
      <w:r>
        <w:rPr>
          <w:rFonts w:ascii="Arial" w:hAnsi="Arial" w:cs="Arial"/>
          <w:sz w:val="24"/>
          <w:szCs w:val="24"/>
        </w:rPr>
        <w:t xml:space="preserve"> </w:t>
      </w:r>
      <w:r w:rsidRPr="00976239">
        <w:rPr>
          <w:rFonts w:ascii="Arial" w:hAnsi="Arial" w:cs="Arial"/>
          <w:sz w:val="24"/>
          <w:szCs w:val="24"/>
        </w:rPr>
        <w:t xml:space="preserve">= </w:t>
      </w:r>
      <w:r w:rsidR="0035596F">
        <w:rPr>
          <w:rFonts w:ascii="Arial" w:hAnsi="Arial" w:cs="Arial"/>
          <w:sz w:val="24"/>
          <w:szCs w:val="24"/>
        </w:rPr>
        <w:t>7</w:t>
      </w:r>
      <w:r w:rsidRPr="00976239">
        <w:rPr>
          <w:rFonts w:ascii="Arial" w:hAnsi="Arial" w:cs="Arial"/>
          <w:sz w:val="24"/>
          <w:szCs w:val="24"/>
        </w:rPr>
        <w:t>,</w:t>
      </w:r>
      <w:r w:rsidR="0035596F">
        <w:rPr>
          <w:rFonts w:ascii="Arial" w:hAnsi="Arial" w:cs="Arial"/>
          <w:sz w:val="24"/>
          <w:szCs w:val="24"/>
        </w:rPr>
        <w:t>3</w:t>
      </w:r>
      <w:r w:rsidRPr="00976239">
        <w:rPr>
          <w:rFonts w:ascii="Arial" w:hAnsi="Arial" w:cs="Arial"/>
          <w:sz w:val="24"/>
          <w:szCs w:val="24"/>
        </w:rPr>
        <w:t xml:space="preserve">9; </w:t>
      </w:r>
      <w:proofErr w:type="spellStart"/>
      <w:r w:rsidRPr="00976239">
        <w:rPr>
          <w:rFonts w:ascii="Arial" w:hAnsi="Arial" w:cs="Arial"/>
          <w:sz w:val="24"/>
          <w:szCs w:val="24"/>
        </w:rPr>
        <w:t>gl</w:t>
      </w:r>
      <w:proofErr w:type="spellEnd"/>
      <w:r w:rsidRPr="00976239">
        <w:rPr>
          <w:rFonts w:ascii="Arial" w:hAnsi="Arial" w:cs="Arial"/>
          <w:sz w:val="24"/>
          <w:szCs w:val="24"/>
        </w:rPr>
        <w:t xml:space="preserve"> = 1; p = 0,0</w:t>
      </w:r>
      <w:r w:rsidR="0035596F">
        <w:rPr>
          <w:rFonts w:ascii="Arial" w:hAnsi="Arial" w:cs="Arial"/>
          <w:sz w:val="24"/>
          <w:szCs w:val="24"/>
        </w:rPr>
        <w:t>07</w:t>
      </w:r>
      <w:r w:rsidRPr="00976239">
        <w:rPr>
          <w:rFonts w:ascii="Arial" w:hAnsi="Arial" w:cs="Arial"/>
          <w:sz w:val="24"/>
          <w:szCs w:val="24"/>
        </w:rPr>
        <w:t>).</w:t>
      </w:r>
    </w:p>
    <w:p w14:paraId="2F341C22" w14:textId="77777777" w:rsidR="00AE2C23" w:rsidRPr="0035596F" w:rsidRDefault="0035596F" w:rsidP="00D5181F">
      <w:pPr>
        <w:spacing w:after="0" w:line="480" w:lineRule="auto"/>
        <w:jc w:val="both"/>
        <w:rPr>
          <w:rFonts w:ascii="Arial" w:hAnsi="Arial" w:cs="Arial"/>
          <w:b/>
          <w:sz w:val="24"/>
          <w:szCs w:val="24"/>
        </w:rPr>
      </w:pPr>
      <w:r w:rsidRPr="0035596F">
        <w:rPr>
          <w:rFonts w:ascii="Arial" w:hAnsi="Arial" w:cs="Arial"/>
          <w:b/>
          <w:sz w:val="24"/>
          <w:szCs w:val="24"/>
        </w:rPr>
        <w:t>Clasificación temática de la producción científica</w:t>
      </w:r>
    </w:p>
    <w:p w14:paraId="7D281831" w14:textId="0DDD7EE5" w:rsidR="0035596F" w:rsidRPr="0035596F" w:rsidRDefault="0035596F" w:rsidP="00D5181F">
      <w:pPr>
        <w:spacing w:after="0" w:line="480" w:lineRule="auto"/>
        <w:jc w:val="both"/>
        <w:rPr>
          <w:rFonts w:ascii="Arial" w:hAnsi="Arial" w:cs="Arial"/>
          <w:sz w:val="24"/>
          <w:szCs w:val="24"/>
        </w:rPr>
      </w:pPr>
      <w:r w:rsidRPr="0035596F">
        <w:rPr>
          <w:rFonts w:ascii="Arial" w:hAnsi="Arial" w:cs="Arial"/>
          <w:sz w:val="24"/>
          <w:szCs w:val="24"/>
        </w:rPr>
        <w:lastRenderedPageBreak/>
        <w:t>Para conocer la pertinencia temática de la producción científica a estudio se comprobó que los 386 documentos seleccionados como muestra a estudio</w:t>
      </w:r>
      <w:r>
        <w:rPr>
          <w:rFonts w:ascii="Arial" w:hAnsi="Arial" w:cs="Arial"/>
          <w:sz w:val="24"/>
          <w:szCs w:val="24"/>
        </w:rPr>
        <w:t xml:space="preserve"> habían sido indizados mediante 453 diferentes </w:t>
      </w:r>
      <w:r w:rsidRPr="0035596F">
        <w:rPr>
          <w:rFonts w:ascii="Arial" w:hAnsi="Arial" w:cs="Arial"/>
          <w:i/>
          <w:sz w:val="24"/>
          <w:szCs w:val="24"/>
        </w:rPr>
        <w:t xml:space="preserve">Medical </w:t>
      </w:r>
      <w:proofErr w:type="spellStart"/>
      <w:r w:rsidRPr="0035596F">
        <w:rPr>
          <w:rFonts w:ascii="Arial" w:hAnsi="Arial" w:cs="Arial"/>
          <w:i/>
          <w:sz w:val="24"/>
          <w:szCs w:val="24"/>
        </w:rPr>
        <w:t>Subject</w:t>
      </w:r>
      <w:proofErr w:type="spellEnd"/>
      <w:r w:rsidRPr="0035596F">
        <w:rPr>
          <w:rFonts w:ascii="Arial" w:hAnsi="Arial" w:cs="Arial"/>
          <w:i/>
          <w:sz w:val="24"/>
          <w:szCs w:val="24"/>
        </w:rPr>
        <w:t xml:space="preserve"> </w:t>
      </w:r>
      <w:proofErr w:type="spellStart"/>
      <w:r w:rsidRPr="0035596F">
        <w:rPr>
          <w:rFonts w:ascii="Arial" w:hAnsi="Arial" w:cs="Arial"/>
          <w:i/>
          <w:sz w:val="24"/>
          <w:szCs w:val="24"/>
        </w:rPr>
        <w:t>Headings</w:t>
      </w:r>
      <w:proofErr w:type="spellEnd"/>
      <w:r w:rsidRPr="0035596F">
        <w:rPr>
          <w:rFonts w:ascii="Arial" w:hAnsi="Arial" w:cs="Arial"/>
          <w:sz w:val="24"/>
          <w:szCs w:val="24"/>
        </w:rPr>
        <w:t xml:space="preserve"> (</w:t>
      </w:r>
      <w:proofErr w:type="spellStart"/>
      <w:r w:rsidRPr="0035596F">
        <w:rPr>
          <w:rFonts w:ascii="Arial" w:hAnsi="Arial" w:cs="Arial"/>
          <w:sz w:val="24"/>
          <w:szCs w:val="24"/>
        </w:rPr>
        <w:t>MeSH</w:t>
      </w:r>
      <w:proofErr w:type="spellEnd"/>
      <w:r w:rsidRPr="0035596F">
        <w:rPr>
          <w:rFonts w:ascii="Arial" w:hAnsi="Arial" w:cs="Arial"/>
          <w:sz w:val="24"/>
          <w:szCs w:val="24"/>
        </w:rPr>
        <w:t xml:space="preserve">), pertenecientes </w:t>
      </w:r>
      <w:r w:rsidR="00DF5DA9">
        <w:rPr>
          <w:rFonts w:ascii="Arial" w:hAnsi="Arial" w:cs="Arial"/>
          <w:sz w:val="24"/>
          <w:szCs w:val="24"/>
        </w:rPr>
        <w:t>a 14 de las 16 á</w:t>
      </w:r>
      <w:r>
        <w:rPr>
          <w:rFonts w:ascii="Arial" w:hAnsi="Arial" w:cs="Arial"/>
          <w:sz w:val="24"/>
          <w:szCs w:val="24"/>
        </w:rPr>
        <w:t>reas temáticas del</w:t>
      </w:r>
      <w:r w:rsidRPr="0035596F">
        <w:rPr>
          <w:rFonts w:ascii="Arial" w:hAnsi="Arial" w:cs="Arial"/>
          <w:sz w:val="24"/>
          <w:szCs w:val="24"/>
        </w:rPr>
        <w:t xml:space="preserve"> </w:t>
      </w:r>
      <w:proofErr w:type="spellStart"/>
      <w:r w:rsidRPr="0035596F">
        <w:rPr>
          <w:rFonts w:ascii="Arial" w:hAnsi="Arial" w:cs="Arial"/>
          <w:i/>
          <w:sz w:val="24"/>
          <w:szCs w:val="24"/>
        </w:rPr>
        <w:t>Thesaurus</w:t>
      </w:r>
      <w:proofErr w:type="spellEnd"/>
      <w:r w:rsidRPr="0035596F">
        <w:rPr>
          <w:rFonts w:ascii="Arial" w:hAnsi="Arial" w:cs="Arial"/>
          <w:sz w:val="24"/>
          <w:szCs w:val="24"/>
        </w:rPr>
        <w:t xml:space="preserve"> de</w:t>
      </w:r>
      <w:r>
        <w:rPr>
          <w:rFonts w:ascii="Arial" w:hAnsi="Arial" w:cs="Arial"/>
          <w:sz w:val="24"/>
          <w:szCs w:val="24"/>
        </w:rPr>
        <w:t xml:space="preserve"> </w:t>
      </w:r>
      <w:r w:rsidRPr="0035596F">
        <w:rPr>
          <w:rFonts w:ascii="Arial" w:hAnsi="Arial" w:cs="Arial"/>
          <w:sz w:val="24"/>
          <w:szCs w:val="24"/>
        </w:rPr>
        <w:t xml:space="preserve">la </w:t>
      </w:r>
      <w:r w:rsidRPr="0035596F">
        <w:rPr>
          <w:rFonts w:ascii="Arial" w:hAnsi="Arial" w:cs="Arial"/>
          <w:i/>
          <w:sz w:val="24"/>
          <w:szCs w:val="24"/>
        </w:rPr>
        <w:t xml:space="preserve">U.S. </w:t>
      </w:r>
      <w:proofErr w:type="spellStart"/>
      <w:r w:rsidRPr="0035596F">
        <w:rPr>
          <w:rFonts w:ascii="Arial" w:hAnsi="Arial" w:cs="Arial"/>
          <w:i/>
          <w:sz w:val="24"/>
          <w:szCs w:val="24"/>
        </w:rPr>
        <w:t>National</w:t>
      </w:r>
      <w:proofErr w:type="spellEnd"/>
      <w:r w:rsidRPr="0035596F">
        <w:rPr>
          <w:rFonts w:ascii="Arial" w:hAnsi="Arial" w:cs="Arial"/>
          <w:i/>
          <w:sz w:val="24"/>
          <w:szCs w:val="24"/>
        </w:rPr>
        <w:t xml:space="preserve"> Library of Medicin</w:t>
      </w:r>
      <w:r w:rsidRPr="0035596F">
        <w:rPr>
          <w:rFonts w:ascii="Arial" w:hAnsi="Arial" w:cs="Arial"/>
          <w:sz w:val="24"/>
          <w:szCs w:val="24"/>
        </w:rPr>
        <w:t>e</w:t>
      </w:r>
      <w:r w:rsidRPr="008C3C9C">
        <w:rPr>
          <w:rFonts w:ascii="Arial" w:hAnsi="Arial" w:cs="Arial"/>
          <w:sz w:val="24"/>
          <w:szCs w:val="24"/>
        </w:rPr>
        <w:t>.</w:t>
      </w:r>
      <w:r w:rsidR="00DF2455" w:rsidRPr="008C3C9C">
        <w:rPr>
          <w:rFonts w:ascii="Arial" w:hAnsi="Arial" w:cs="Arial"/>
          <w:sz w:val="24"/>
          <w:szCs w:val="24"/>
        </w:rPr>
        <w:t xml:space="preserve"> Los </w:t>
      </w:r>
      <w:proofErr w:type="spellStart"/>
      <w:r w:rsidR="00DF2455" w:rsidRPr="008C3C9C">
        <w:rPr>
          <w:rFonts w:ascii="Arial" w:hAnsi="Arial" w:cs="Arial"/>
          <w:sz w:val="24"/>
          <w:szCs w:val="24"/>
        </w:rPr>
        <w:t>MeSH</w:t>
      </w:r>
      <w:proofErr w:type="spellEnd"/>
      <w:r w:rsidR="00275CEA" w:rsidRPr="008C3C9C">
        <w:rPr>
          <w:rFonts w:ascii="Arial" w:hAnsi="Arial" w:cs="Arial"/>
          <w:sz w:val="24"/>
          <w:szCs w:val="24"/>
        </w:rPr>
        <w:t xml:space="preserve"> que fueron utilizados 10 o más veces </w:t>
      </w:r>
      <w:r w:rsidR="000D597B">
        <w:rPr>
          <w:rFonts w:ascii="Arial" w:hAnsi="Arial" w:cs="Arial"/>
          <w:sz w:val="24"/>
          <w:szCs w:val="24"/>
        </w:rPr>
        <w:t>pueden consultarse en la tabla 3</w:t>
      </w:r>
      <w:r w:rsidR="00275CEA" w:rsidRPr="008C3C9C">
        <w:rPr>
          <w:rFonts w:ascii="Arial" w:hAnsi="Arial" w:cs="Arial"/>
          <w:sz w:val="24"/>
          <w:szCs w:val="24"/>
        </w:rPr>
        <w:t>.</w:t>
      </w:r>
      <w:r w:rsidR="00275CEA">
        <w:rPr>
          <w:rFonts w:ascii="Arial" w:hAnsi="Arial" w:cs="Arial"/>
          <w:sz w:val="24"/>
          <w:szCs w:val="24"/>
        </w:rPr>
        <w:t xml:space="preserve">  </w:t>
      </w:r>
    </w:p>
    <w:p w14:paraId="063519D3" w14:textId="77777777" w:rsidR="00EB2186" w:rsidRDefault="00EB2186" w:rsidP="00D5181F">
      <w:pPr>
        <w:spacing w:after="0" w:line="480" w:lineRule="auto"/>
        <w:jc w:val="both"/>
        <w:rPr>
          <w:rFonts w:ascii="Arial" w:hAnsi="Arial" w:cs="Arial"/>
          <w:sz w:val="24"/>
          <w:szCs w:val="24"/>
        </w:rPr>
      </w:pPr>
      <w:r>
        <w:rPr>
          <w:rFonts w:ascii="Arial" w:hAnsi="Arial" w:cs="Arial"/>
          <w:sz w:val="24"/>
          <w:szCs w:val="24"/>
        </w:rPr>
        <w:t xml:space="preserve">Se acreditaron </w:t>
      </w:r>
      <w:r w:rsidRPr="00712335">
        <w:rPr>
          <w:rFonts w:ascii="Arial" w:hAnsi="Arial" w:cs="Arial"/>
          <w:sz w:val="24"/>
          <w:szCs w:val="24"/>
        </w:rPr>
        <w:t xml:space="preserve">diferencias </w:t>
      </w:r>
      <w:r>
        <w:rPr>
          <w:rFonts w:ascii="Arial" w:hAnsi="Arial" w:cs="Arial"/>
          <w:sz w:val="24"/>
          <w:szCs w:val="24"/>
        </w:rPr>
        <w:t xml:space="preserve">estadísticamente </w:t>
      </w:r>
      <w:r w:rsidRPr="00712335">
        <w:rPr>
          <w:rFonts w:ascii="Arial" w:hAnsi="Arial" w:cs="Arial"/>
          <w:sz w:val="24"/>
          <w:szCs w:val="24"/>
        </w:rPr>
        <w:t>significativas, relacionadas con</w:t>
      </w:r>
      <w:r>
        <w:rPr>
          <w:rFonts w:ascii="Arial" w:hAnsi="Arial" w:cs="Arial"/>
          <w:sz w:val="24"/>
          <w:szCs w:val="24"/>
        </w:rPr>
        <w:t xml:space="preserve"> los Descriptores </w:t>
      </w:r>
      <w:proofErr w:type="spellStart"/>
      <w:r>
        <w:rPr>
          <w:rFonts w:ascii="Arial" w:hAnsi="Arial" w:cs="Arial"/>
          <w:sz w:val="24"/>
          <w:szCs w:val="24"/>
        </w:rPr>
        <w:t>MeSH</w:t>
      </w:r>
      <w:proofErr w:type="spellEnd"/>
      <w:r>
        <w:rPr>
          <w:rFonts w:ascii="Arial" w:hAnsi="Arial" w:cs="Arial"/>
          <w:sz w:val="24"/>
          <w:szCs w:val="24"/>
        </w:rPr>
        <w:t xml:space="preserve"> utilizados</w:t>
      </w:r>
      <w:r w:rsidRPr="00712335">
        <w:rPr>
          <w:rFonts w:ascii="Arial" w:hAnsi="Arial" w:cs="Arial"/>
          <w:sz w:val="24"/>
          <w:szCs w:val="24"/>
        </w:rPr>
        <w:t>, entre las dos épocas a</w:t>
      </w:r>
      <w:r>
        <w:rPr>
          <w:rFonts w:ascii="Arial" w:hAnsi="Arial" w:cs="Arial"/>
          <w:sz w:val="24"/>
          <w:szCs w:val="24"/>
        </w:rPr>
        <w:t xml:space="preserve"> </w:t>
      </w:r>
      <w:r w:rsidRPr="00712335">
        <w:rPr>
          <w:rFonts w:ascii="Arial" w:hAnsi="Arial" w:cs="Arial"/>
          <w:sz w:val="24"/>
          <w:szCs w:val="24"/>
        </w:rPr>
        <w:t>estudio (</w:t>
      </w:r>
      <w:proofErr w:type="spellStart"/>
      <w:r w:rsidRPr="00712335">
        <w:rPr>
          <w:rFonts w:ascii="Arial" w:hAnsi="Arial" w:cs="Arial"/>
          <w:sz w:val="24"/>
          <w:szCs w:val="24"/>
        </w:rPr>
        <w:t>chi</w:t>
      </w:r>
      <w:proofErr w:type="spellEnd"/>
      <w:r w:rsidRPr="00712335">
        <w:rPr>
          <w:rFonts w:ascii="Arial" w:hAnsi="Arial" w:cs="Arial"/>
          <w:sz w:val="24"/>
          <w:szCs w:val="24"/>
        </w:rPr>
        <w:t xml:space="preserve"> cuadrado de Pearson = </w:t>
      </w:r>
      <w:r>
        <w:rPr>
          <w:rFonts w:ascii="Arial" w:hAnsi="Arial" w:cs="Arial"/>
          <w:sz w:val="24"/>
          <w:szCs w:val="24"/>
        </w:rPr>
        <w:t>521</w:t>
      </w:r>
      <w:r w:rsidRPr="00712335">
        <w:rPr>
          <w:rFonts w:ascii="Arial" w:hAnsi="Arial" w:cs="Arial"/>
          <w:sz w:val="24"/>
          <w:szCs w:val="24"/>
        </w:rPr>
        <w:t>,</w:t>
      </w:r>
      <w:r>
        <w:rPr>
          <w:rFonts w:ascii="Arial" w:hAnsi="Arial" w:cs="Arial"/>
          <w:sz w:val="24"/>
          <w:szCs w:val="24"/>
        </w:rPr>
        <w:t>81</w:t>
      </w:r>
      <w:r w:rsidRPr="00712335">
        <w:rPr>
          <w:rFonts w:ascii="Arial" w:hAnsi="Arial" w:cs="Arial"/>
          <w:sz w:val="24"/>
          <w:szCs w:val="24"/>
        </w:rPr>
        <w:t xml:space="preserve">; </w:t>
      </w:r>
      <w:proofErr w:type="spellStart"/>
      <w:r w:rsidRPr="00712335">
        <w:rPr>
          <w:rFonts w:ascii="Arial" w:hAnsi="Arial" w:cs="Arial"/>
          <w:sz w:val="24"/>
          <w:szCs w:val="24"/>
        </w:rPr>
        <w:t>gl</w:t>
      </w:r>
      <w:proofErr w:type="spellEnd"/>
      <w:r w:rsidRPr="00712335">
        <w:rPr>
          <w:rFonts w:ascii="Arial" w:hAnsi="Arial" w:cs="Arial"/>
          <w:sz w:val="24"/>
          <w:szCs w:val="24"/>
        </w:rPr>
        <w:t xml:space="preserve"> = </w:t>
      </w:r>
      <w:r>
        <w:rPr>
          <w:rFonts w:ascii="Arial" w:hAnsi="Arial" w:cs="Arial"/>
          <w:sz w:val="24"/>
          <w:szCs w:val="24"/>
        </w:rPr>
        <w:t>446</w:t>
      </w:r>
      <w:r w:rsidRPr="00712335">
        <w:rPr>
          <w:rFonts w:ascii="Arial" w:hAnsi="Arial" w:cs="Arial"/>
          <w:sz w:val="24"/>
          <w:szCs w:val="24"/>
        </w:rPr>
        <w:t>; p = 0,</w:t>
      </w:r>
      <w:r>
        <w:rPr>
          <w:rFonts w:ascii="Arial" w:hAnsi="Arial" w:cs="Arial"/>
          <w:sz w:val="24"/>
          <w:szCs w:val="24"/>
        </w:rPr>
        <w:t>008</w:t>
      </w:r>
      <w:r w:rsidRPr="00712335">
        <w:rPr>
          <w:rFonts w:ascii="Arial" w:hAnsi="Arial" w:cs="Arial"/>
          <w:sz w:val="24"/>
          <w:szCs w:val="24"/>
        </w:rPr>
        <w:t>).</w:t>
      </w:r>
    </w:p>
    <w:p w14:paraId="3E2C573E" w14:textId="3336F447" w:rsidR="00DF5DA9" w:rsidRDefault="00DF5DA9" w:rsidP="00D5181F">
      <w:pPr>
        <w:spacing w:after="0" w:line="480" w:lineRule="auto"/>
        <w:jc w:val="both"/>
        <w:rPr>
          <w:rFonts w:ascii="Arial" w:hAnsi="Arial" w:cs="Arial"/>
          <w:sz w:val="24"/>
          <w:szCs w:val="24"/>
        </w:rPr>
      </w:pPr>
      <w:r>
        <w:rPr>
          <w:rFonts w:ascii="Arial" w:hAnsi="Arial" w:cs="Arial"/>
          <w:sz w:val="24"/>
          <w:szCs w:val="24"/>
        </w:rPr>
        <w:t>Las</w:t>
      </w:r>
      <w:r w:rsidR="008C3C9C">
        <w:rPr>
          <w:rFonts w:ascii="Arial" w:hAnsi="Arial" w:cs="Arial"/>
          <w:sz w:val="24"/>
          <w:szCs w:val="24"/>
        </w:rPr>
        <w:t xml:space="preserve"> frecuencias de las </w:t>
      </w:r>
      <w:r>
        <w:rPr>
          <w:rFonts w:ascii="Arial" w:hAnsi="Arial" w:cs="Arial"/>
          <w:sz w:val="24"/>
          <w:szCs w:val="24"/>
        </w:rPr>
        <w:t>14 grandes áreas temát</w:t>
      </w:r>
      <w:r w:rsidRPr="00771E98">
        <w:rPr>
          <w:rFonts w:ascii="Arial" w:hAnsi="Arial" w:cs="Arial"/>
          <w:sz w:val="24"/>
          <w:szCs w:val="24"/>
        </w:rPr>
        <w:t xml:space="preserve">icas </w:t>
      </w:r>
      <w:r w:rsidR="008C3C9C" w:rsidRPr="00771E98">
        <w:rPr>
          <w:rFonts w:ascii="Arial" w:hAnsi="Arial" w:cs="Arial"/>
          <w:sz w:val="24"/>
          <w:szCs w:val="24"/>
        </w:rPr>
        <w:t>d</w:t>
      </w:r>
      <w:r w:rsidRPr="00771E98">
        <w:rPr>
          <w:rFonts w:ascii="Arial" w:hAnsi="Arial" w:cs="Arial"/>
          <w:sz w:val="24"/>
          <w:szCs w:val="24"/>
        </w:rPr>
        <w:t>onde se incluyeron</w:t>
      </w:r>
      <w:r w:rsidR="008C3C9C" w:rsidRPr="00771E98">
        <w:rPr>
          <w:rFonts w:ascii="Arial" w:hAnsi="Arial" w:cs="Arial"/>
          <w:sz w:val="24"/>
          <w:szCs w:val="24"/>
        </w:rPr>
        <w:t xml:space="preserve"> los artículos indizados en la base de datos MEDLINE </w:t>
      </w:r>
      <w:r w:rsidR="000D597B">
        <w:rPr>
          <w:rFonts w:ascii="Arial" w:hAnsi="Arial" w:cs="Arial"/>
          <w:sz w:val="24"/>
          <w:szCs w:val="24"/>
        </w:rPr>
        <w:t>pueden consultarse en la tabla 4</w:t>
      </w:r>
      <w:r w:rsidR="008C3C9C" w:rsidRPr="00771E98">
        <w:rPr>
          <w:rFonts w:ascii="Arial" w:hAnsi="Arial" w:cs="Arial"/>
          <w:sz w:val="24"/>
          <w:szCs w:val="24"/>
        </w:rPr>
        <w:t>, existiendo diferencias en su empleo entre las dos épocas analiz</w:t>
      </w:r>
      <w:r w:rsidR="008C3C9C">
        <w:rPr>
          <w:rFonts w:ascii="Arial" w:hAnsi="Arial" w:cs="Arial"/>
          <w:sz w:val="24"/>
          <w:szCs w:val="24"/>
        </w:rPr>
        <w:t>adas.</w:t>
      </w:r>
    </w:p>
    <w:p w14:paraId="461BCA14" w14:textId="77777777" w:rsidR="0035596F" w:rsidRDefault="0035596F" w:rsidP="00D5181F">
      <w:pPr>
        <w:spacing w:after="0" w:line="480" w:lineRule="auto"/>
        <w:jc w:val="both"/>
        <w:rPr>
          <w:rFonts w:ascii="Arial" w:hAnsi="Arial" w:cs="Arial"/>
          <w:sz w:val="24"/>
          <w:szCs w:val="24"/>
        </w:rPr>
      </w:pPr>
    </w:p>
    <w:p w14:paraId="7ABF9307" w14:textId="77777777" w:rsidR="00793B89" w:rsidRDefault="00793B89" w:rsidP="00D5181F">
      <w:pPr>
        <w:spacing w:after="0" w:line="480" w:lineRule="auto"/>
        <w:jc w:val="both"/>
        <w:rPr>
          <w:rFonts w:ascii="Arial" w:hAnsi="Arial" w:cs="Arial"/>
          <w:b/>
          <w:sz w:val="24"/>
          <w:szCs w:val="24"/>
        </w:rPr>
      </w:pPr>
    </w:p>
    <w:p w14:paraId="227865E3" w14:textId="77777777" w:rsidR="00793B89" w:rsidRDefault="00793B89" w:rsidP="00D5181F">
      <w:pPr>
        <w:spacing w:after="0" w:line="480" w:lineRule="auto"/>
        <w:jc w:val="both"/>
        <w:rPr>
          <w:rFonts w:ascii="Arial" w:hAnsi="Arial" w:cs="Arial"/>
          <w:b/>
          <w:sz w:val="24"/>
          <w:szCs w:val="24"/>
        </w:rPr>
      </w:pPr>
    </w:p>
    <w:p w14:paraId="7FE97021" w14:textId="77777777" w:rsidR="00793B89" w:rsidRDefault="00793B89" w:rsidP="00D5181F">
      <w:pPr>
        <w:spacing w:after="0" w:line="480" w:lineRule="auto"/>
        <w:jc w:val="both"/>
        <w:rPr>
          <w:rFonts w:ascii="Arial" w:hAnsi="Arial" w:cs="Arial"/>
          <w:b/>
          <w:sz w:val="24"/>
          <w:szCs w:val="24"/>
        </w:rPr>
      </w:pPr>
    </w:p>
    <w:p w14:paraId="397FAACF" w14:textId="77777777" w:rsidR="00793B89" w:rsidRDefault="00793B89" w:rsidP="00D5181F">
      <w:pPr>
        <w:spacing w:after="0" w:line="480" w:lineRule="auto"/>
        <w:jc w:val="both"/>
        <w:rPr>
          <w:rFonts w:ascii="Arial" w:hAnsi="Arial" w:cs="Arial"/>
          <w:b/>
          <w:sz w:val="24"/>
          <w:szCs w:val="24"/>
        </w:rPr>
      </w:pPr>
    </w:p>
    <w:p w14:paraId="71C894BF" w14:textId="77777777" w:rsidR="00793B89" w:rsidRDefault="00793B89" w:rsidP="00D5181F">
      <w:pPr>
        <w:spacing w:after="0" w:line="480" w:lineRule="auto"/>
        <w:jc w:val="both"/>
        <w:rPr>
          <w:rFonts w:ascii="Arial" w:hAnsi="Arial" w:cs="Arial"/>
          <w:b/>
          <w:sz w:val="24"/>
          <w:szCs w:val="24"/>
        </w:rPr>
      </w:pPr>
    </w:p>
    <w:p w14:paraId="36FF6384" w14:textId="77777777" w:rsidR="00793B89" w:rsidRDefault="00793B89" w:rsidP="00D5181F">
      <w:pPr>
        <w:spacing w:after="0" w:line="480" w:lineRule="auto"/>
        <w:jc w:val="both"/>
        <w:rPr>
          <w:rFonts w:ascii="Arial" w:hAnsi="Arial" w:cs="Arial"/>
          <w:b/>
          <w:sz w:val="24"/>
          <w:szCs w:val="24"/>
        </w:rPr>
      </w:pPr>
    </w:p>
    <w:p w14:paraId="7E9989CE" w14:textId="77777777" w:rsidR="00793B89" w:rsidRDefault="00793B89" w:rsidP="00D5181F">
      <w:pPr>
        <w:spacing w:after="0" w:line="480" w:lineRule="auto"/>
        <w:jc w:val="both"/>
        <w:rPr>
          <w:rFonts w:ascii="Arial" w:hAnsi="Arial" w:cs="Arial"/>
          <w:b/>
          <w:sz w:val="24"/>
          <w:szCs w:val="24"/>
        </w:rPr>
      </w:pPr>
    </w:p>
    <w:p w14:paraId="63488F48" w14:textId="77777777" w:rsidR="00793B89" w:rsidRDefault="00793B89" w:rsidP="00D5181F">
      <w:pPr>
        <w:spacing w:after="0" w:line="480" w:lineRule="auto"/>
        <w:jc w:val="both"/>
        <w:rPr>
          <w:rFonts w:ascii="Arial" w:hAnsi="Arial" w:cs="Arial"/>
          <w:b/>
          <w:sz w:val="24"/>
          <w:szCs w:val="24"/>
        </w:rPr>
      </w:pPr>
    </w:p>
    <w:p w14:paraId="71ADA946" w14:textId="77777777" w:rsidR="00793B89" w:rsidRDefault="00793B89" w:rsidP="00D5181F">
      <w:pPr>
        <w:spacing w:after="0" w:line="480" w:lineRule="auto"/>
        <w:jc w:val="both"/>
        <w:rPr>
          <w:rFonts w:ascii="Arial" w:hAnsi="Arial" w:cs="Arial"/>
          <w:b/>
          <w:sz w:val="24"/>
          <w:szCs w:val="24"/>
        </w:rPr>
      </w:pPr>
    </w:p>
    <w:p w14:paraId="2E43E6C1" w14:textId="77777777" w:rsidR="00793B89" w:rsidRDefault="00793B89" w:rsidP="00D5181F">
      <w:pPr>
        <w:spacing w:after="0" w:line="480" w:lineRule="auto"/>
        <w:jc w:val="both"/>
        <w:rPr>
          <w:rFonts w:ascii="Arial" w:hAnsi="Arial" w:cs="Arial"/>
          <w:b/>
          <w:sz w:val="24"/>
          <w:szCs w:val="24"/>
        </w:rPr>
      </w:pPr>
    </w:p>
    <w:p w14:paraId="7DF84B8F" w14:textId="77777777" w:rsidR="00793B89" w:rsidRDefault="00793B89" w:rsidP="00D5181F">
      <w:pPr>
        <w:spacing w:after="0" w:line="480" w:lineRule="auto"/>
        <w:jc w:val="both"/>
        <w:rPr>
          <w:rFonts w:ascii="Arial" w:hAnsi="Arial" w:cs="Arial"/>
          <w:b/>
          <w:sz w:val="24"/>
          <w:szCs w:val="24"/>
        </w:rPr>
      </w:pPr>
    </w:p>
    <w:p w14:paraId="397797CC" w14:textId="77777777" w:rsidR="00793B89" w:rsidRDefault="00793B89" w:rsidP="00D5181F">
      <w:pPr>
        <w:spacing w:after="0" w:line="480" w:lineRule="auto"/>
        <w:jc w:val="both"/>
        <w:rPr>
          <w:rFonts w:ascii="Arial" w:hAnsi="Arial" w:cs="Arial"/>
          <w:b/>
          <w:sz w:val="24"/>
          <w:szCs w:val="24"/>
        </w:rPr>
      </w:pPr>
    </w:p>
    <w:p w14:paraId="332431F7" w14:textId="77777777" w:rsidR="002C6F25" w:rsidRPr="001F047A" w:rsidRDefault="001F047A" w:rsidP="00D5181F">
      <w:pPr>
        <w:spacing w:after="0" w:line="480" w:lineRule="auto"/>
        <w:jc w:val="both"/>
        <w:rPr>
          <w:rFonts w:ascii="Arial" w:hAnsi="Arial" w:cs="Arial"/>
          <w:b/>
          <w:sz w:val="24"/>
          <w:szCs w:val="24"/>
        </w:rPr>
      </w:pPr>
      <w:r w:rsidRPr="001F047A">
        <w:rPr>
          <w:rFonts w:ascii="Arial" w:hAnsi="Arial" w:cs="Arial"/>
          <w:b/>
          <w:sz w:val="24"/>
          <w:szCs w:val="24"/>
        </w:rPr>
        <w:lastRenderedPageBreak/>
        <w:t>DISCUSIÓN</w:t>
      </w:r>
    </w:p>
    <w:p w14:paraId="0E9D9C43" w14:textId="77777777" w:rsidR="00774529" w:rsidRDefault="00774529" w:rsidP="00D5181F">
      <w:pPr>
        <w:spacing w:after="0" w:line="480" w:lineRule="auto"/>
        <w:jc w:val="both"/>
        <w:rPr>
          <w:rFonts w:ascii="Arial" w:hAnsi="Arial" w:cs="Arial"/>
          <w:sz w:val="24"/>
          <w:szCs w:val="24"/>
        </w:rPr>
      </w:pPr>
    </w:p>
    <w:p w14:paraId="4F806D69" w14:textId="77777777" w:rsidR="001F047A" w:rsidRPr="00ED6910" w:rsidRDefault="001F047A" w:rsidP="00D5181F">
      <w:pPr>
        <w:spacing w:after="0" w:line="480" w:lineRule="auto"/>
        <w:jc w:val="both"/>
        <w:rPr>
          <w:rFonts w:ascii="Arial" w:hAnsi="Arial" w:cs="Arial"/>
          <w:sz w:val="24"/>
          <w:szCs w:val="24"/>
        </w:rPr>
      </w:pPr>
      <w:r w:rsidRPr="001F047A">
        <w:rPr>
          <w:rFonts w:ascii="Arial" w:hAnsi="Arial" w:cs="Arial"/>
          <w:sz w:val="24"/>
          <w:szCs w:val="24"/>
        </w:rPr>
        <w:t>El presente estudio ofrece, en base a los principales indicadores bibliométricos, una visión retrospectiva</w:t>
      </w:r>
      <w:r>
        <w:rPr>
          <w:rFonts w:ascii="Arial" w:hAnsi="Arial" w:cs="Arial"/>
          <w:sz w:val="24"/>
          <w:szCs w:val="24"/>
        </w:rPr>
        <w:t xml:space="preserve"> sobre la producción científica relacionada con la farmacia</w:t>
      </w:r>
      <w:r w:rsidR="00774529">
        <w:rPr>
          <w:rFonts w:ascii="Arial" w:hAnsi="Arial" w:cs="Arial"/>
          <w:sz w:val="24"/>
          <w:szCs w:val="24"/>
        </w:rPr>
        <w:t xml:space="preserve"> </w:t>
      </w:r>
      <w:r>
        <w:rPr>
          <w:rFonts w:ascii="Arial" w:hAnsi="Arial" w:cs="Arial"/>
          <w:sz w:val="24"/>
          <w:szCs w:val="24"/>
        </w:rPr>
        <w:t xml:space="preserve">comunitaria, </w:t>
      </w:r>
      <w:r w:rsidRPr="00ED6910">
        <w:rPr>
          <w:rFonts w:ascii="Arial" w:hAnsi="Arial" w:cs="Arial"/>
          <w:sz w:val="24"/>
          <w:szCs w:val="24"/>
        </w:rPr>
        <w:t>observando al tiempo la clasificación derivada de los Descriptores (</w:t>
      </w:r>
      <w:proofErr w:type="spellStart"/>
      <w:r w:rsidRPr="00ED6910">
        <w:rPr>
          <w:rFonts w:ascii="Arial" w:hAnsi="Arial" w:cs="Arial"/>
          <w:sz w:val="24"/>
          <w:szCs w:val="24"/>
        </w:rPr>
        <w:t>MeSH</w:t>
      </w:r>
      <w:proofErr w:type="spellEnd"/>
      <w:r w:rsidRPr="00ED6910">
        <w:rPr>
          <w:rFonts w:ascii="Arial" w:hAnsi="Arial" w:cs="Arial"/>
          <w:sz w:val="24"/>
          <w:szCs w:val="24"/>
        </w:rPr>
        <w:t>) utilizados para su indización. Según el análisis efectuado, los documentos recuperados estaban en consonancia con la temática seleccionada.</w:t>
      </w:r>
    </w:p>
    <w:p w14:paraId="0CF24265" w14:textId="77777777" w:rsidR="001F047A" w:rsidRDefault="001F047A" w:rsidP="00D5181F">
      <w:pPr>
        <w:spacing w:after="0" w:line="480" w:lineRule="auto"/>
        <w:jc w:val="both"/>
        <w:rPr>
          <w:rFonts w:ascii="Arial" w:hAnsi="Arial" w:cs="Arial"/>
          <w:sz w:val="24"/>
          <w:szCs w:val="24"/>
        </w:rPr>
      </w:pPr>
      <w:r w:rsidRPr="001F047A">
        <w:rPr>
          <w:rFonts w:ascii="Arial" w:hAnsi="Arial" w:cs="Arial"/>
          <w:sz w:val="24"/>
          <w:szCs w:val="24"/>
        </w:rPr>
        <w:t xml:space="preserve">En la evolución de la producción científica se observó un progresivo incremento que, bien es cierto, no alcanzó el crecimiento exponencial en contraposición con las teorías </w:t>
      </w:r>
      <w:proofErr w:type="spellStart"/>
      <w:r w:rsidRPr="001F047A">
        <w:rPr>
          <w:rFonts w:ascii="Arial" w:hAnsi="Arial" w:cs="Arial"/>
          <w:sz w:val="24"/>
          <w:szCs w:val="24"/>
        </w:rPr>
        <w:t>cienciométricas</w:t>
      </w:r>
      <w:proofErr w:type="spellEnd"/>
      <w:r>
        <w:rPr>
          <w:rFonts w:ascii="Arial" w:hAnsi="Arial" w:cs="Arial"/>
          <w:sz w:val="24"/>
          <w:szCs w:val="24"/>
        </w:rPr>
        <w:t xml:space="preserve">. La no </w:t>
      </w:r>
      <w:r w:rsidRPr="001F047A">
        <w:rPr>
          <w:rFonts w:ascii="Arial" w:hAnsi="Arial" w:cs="Arial"/>
          <w:sz w:val="24"/>
          <w:szCs w:val="24"/>
        </w:rPr>
        <w:t>«explosión</w:t>
      </w:r>
      <w:r>
        <w:rPr>
          <w:rFonts w:ascii="Arial" w:hAnsi="Arial" w:cs="Arial"/>
          <w:sz w:val="24"/>
          <w:szCs w:val="24"/>
        </w:rPr>
        <w:t xml:space="preserve"> de la información» se explica a que para alcanzar esta progresión se necesitan periodos </w:t>
      </w:r>
      <w:r w:rsidR="006B75A1">
        <w:rPr>
          <w:rFonts w:ascii="Arial" w:hAnsi="Arial" w:cs="Arial"/>
          <w:sz w:val="24"/>
          <w:szCs w:val="24"/>
        </w:rPr>
        <w:t xml:space="preserve">temporales </w:t>
      </w:r>
      <w:r w:rsidR="003A0437">
        <w:rPr>
          <w:rFonts w:ascii="Arial" w:hAnsi="Arial" w:cs="Arial"/>
          <w:sz w:val="24"/>
          <w:szCs w:val="24"/>
        </w:rPr>
        <w:t xml:space="preserve">entre 15 y </w:t>
      </w:r>
      <w:r w:rsidR="006B75A1">
        <w:rPr>
          <w:rFonts w:ascii="Arial" w:hAnsi="Arial" w:cs="Arial"/>
          <w:sz w:val="24"/>
          <w:szCs w:val="24"/>
        </w:rPr>
        <w:t>30 años</w:t>
      </w:r>
      <w:r w:rsidR="004869BC" w:rsidRPr="004869BC">
        <w:rPr>
          <w:rFonts w:ascii="Arial" w:hAnsi="Arial" w:cs="Arial"/>
          <w:sz w:val="24"/>
          <w:szCs w:val="24"/>
          <w:vertAlign w:val="superscript"/>
        </w:rPr>
        <w:t>7</w:t>
      </w:r>
      <w:r w:rsidR="004869BC">
        <w:rPr>
          <w:rFonts w:ascii="Arial" w:hAnsi="Arial" w:cs="Arial"/>
          <w:sz w:val="24"/>
          <w:szCs w:val="24"/>
        </w:rPr>
        <w:t xml:space="preserve"> </w:t>
      </w:r>
      <w:r w:rsidR="006B75A1">
        <w:rPr>
          <w:rFonts w:ascii="Arial" w:hAnsi="Arial" w:cs="Arial"/>
          <w:sz w:val="24"/>
          <w:szCs w:val="24"/>
        </w:rPr>
        <w:t>mientras que el verdadero crecimiento de esta área temática se inició en el año 2011, apenas hace 7 años.</w:t>
      </w:r>
    </w:p>
    <w:p w14:paraId="44E9C9B9" w14:textId="77777777" w:rsidR="001F047A" w:rsidRPr="004869BC" w:rsidRDefault="00067696" w:rsidP="00D5181F">
      <w:pPr>
        <w:spacing w:after="0" w:line="480" w:lineRule="auto"/>
        <w:jc w:val="both"/>
        <w:rPr>
          <w:rFonts w:ascii="Arial" w:hAnsi="Arial" w:cs="Arial"/>
          <w:sz w:val="24"/>
          <w:szCs w:val="24"/>
        </w:rPr>
      </w:pPr>
      <w:r w:rsidRPr="00067696">
        <w:rPr>
          <w:rFonts w:ascii="Arial" w:hAnsi="Arial" w:cs="Arial"/>
          <w:sz w:val="24"/>
          <w:szCs w:val="24"/>
        </w:rPr>
        <w:t xml:space="preserve">El análisis de la obsolescencia, medido tanto por el </w:t>
      </w:r>
      <w:r w:rsidR="004E0976" w:rsidRPr="004E0976">
        <w:rPr>
          <w:rFonts w:ascii="Arial" w:hAnsi="Arial" w:cs="Arial"/>
          <w:i/>
          <w:sz w:val="24"/>
          <w:szCs w:val="24"/>
        </w:rPr>
        <w:t>IBK</w:t>
      </w:r>
      <w:r w:rsidRPr="00067696">
        <w:rPr>
          <w:rFonts w:ascii="Arial" w:hAnsi="Arial" w:cs="Arial"/>
          <w:sz w:val="24"/>
          <w:szCs w:val="24"/>
        </w:rPr>
        <w:t xml:space="preserve"> como por el </w:t>
      </w:r>
      <w:r w:rsidR="001A7A91" w:rsidRPr="001A7A91">
        <w:rPr>
          <w:rFonts w:ascii="Arial" w:hAnsi="Arial" w:cs="Arial"/>
          <w:i/>
          <w:sz w:val="24"/>
          <w:szCs w:val="24"/>
        </w:rPr>
        <w:t>IPR</w:t>
      </w:r>
      <w:r w:rsidR="001A7A91">
        <w:rPr>
          <w:rFonts w:ascii="Arial" w:hAnsi="Arial" w:cs="Arial"/>
          <w:sz w:val="24"/>
          <w:szCs w:val="24"/>
        </w:rPr>
        <w:t xml:space="preserve"> </w:t>
      </w:r>
      <w:r>
        <w:rPr>
          <w:rFonts w:ascii="Arial" w:hAnsi="Arial" w:cs="Arial"/>
          <w:sz w:val="24"/>
          <w:szCs w:val="24"/>
        </w:rPr>
        <w:t>(1 de cada 3</w:t>
      </w:r>
      <w:r w:rsidRPr="00067696">
        <w:rPr>
          <w:rFonts w:ascii="Arial" w:hAnsi="Arial" w:cs="Arial"/>
          <w:sz w:val="24"/>
          <w:szCs w:val="24"/>
        </w:rPr>
        <w:t xml:space="preserve"> artículos han sido publicados en los últimos 5</w:t>
      </w:r>
      <w:r>
        <w:rPr>
          <w:rFonts w:ascii="Arial" w:hAnsi="Arial" w:cs="Arial"/>
          <w:sz w:val="24"/>
          <w:szCs w:val="24"/>
        </w:rPr>
        <w:t xml:space="preserve"> </w:t>
      </w:r>
      <w:r w:rsidRPr="00067696">
        <w:rPr>
          <w:rFonts w:ascii="Arial" w:hAnsi="Arial" w:cs="Arial"/>
          <w:sz w:val="24"/>
          <w:szCs w:val="24"/>
        </w:rPr>
        <w:t>años</w:t>
      </w:r>
      <w:r>
        <w:rPr>
          <w:rFonts w:ascii="Arial" w:hAnsi="Arial" w:cs="Arial"/>
          <w:sz w:val="24"/>
          <w:szCs w:val="24"/>
        </w:rPr>
        <w:t>)</w:t>
      </w:r>
      <w:r w:rsidRPr="00067696">
        <w:rPr>
          <w:rFonts w:ascii="Arial" w:hAnsi="Arial" w:cs="Arial"/>
          <w:sz w:val="24"/>
          <w:szCs w:val="24"/>
        </w:rPr>
        <w:t>, mostraron resultados superiores a lo previsto en el área de las ciencias de la salud.</w:t>
      </w:r>
      <w:r>
        <w:rPr>
          <w:rFonts w:ascii="Arial" w:hAnsi="Arial" w:cs="Arial"/>
          <w:sz w:val="24"/>
          <w:szCs w:val="24"/>
        </w:rPr>
        <w:t xml:space="preserve"> </w:t>
      </w:r>
      <w:r w:rsidRPr="00067696">
        <w:rPr>
          <w:rFonts w:ascii="Arial" w:hAnsi="Arial" w:cs="Arial"/>
          <w:sz w:val="24"/>
          <w:szCs w:val="24"/>
        </w:rPr>
        <w:t xml:space="preserve">Téngase en cuenta, que los datos medios, en </w:t>
      </w:r>
      <w:r w:rsidR="000C165A">
        <w:rPr>
          <w:rFonts w:ascii="Arial" w:hAnsi="Arial" w:cs="Arial"/>
          <w:sz w:val="24"/>
          <w:szCs w:val="24"/>
        </w:rPr>
        <w:t>esta área de conocimiento</w:t>
      </w:r>
      <w:r w:rsidRPr="00067696">
        <w:rPr>
          <w:rFonts w:ascii="Arial" w:hAnsi="Arial" w:cs="Arial"/>
          <w:sz w:val="24"/>
          <w:szCs w:val="24"/>
        </w:rPr>
        <w:t>, presentan una mediana sobre</w:t>
      </w:r>
      <w:r w:rsidR="000C165A">
        <w:rPr>
          <w:rFonts w:ascii="Arial" w:hAnsi="Arial" w:cs="Arial"/>
          <w:sz w:val="24"/>
          <w:szCs w:val="24"/>
        </w:rPr>
        <w:t xml:space="preserve"> </w:t>
      </w:r>
      <w:r w:rsidR="001A7A91">
        <w:rPr>
          <w:rFonts w:ascii="Arial" w:hAnsi="Arial" w:cs="Arial"/>
          <w:sz w:val="24"/>
          <w:szCs w:val="24"/>
        </w:rPr>
        <w:t xml:space="preserve">los 7 años y un </w:t>
      </w:r>
      <w:r w:rsidR="001A7A91" w:rsidRPr="001A7A91">
        <w:rPr>
          <w:rFonts w:ascii="Arial" w:hAnsi="Arial" w:cs="Arial"/>
          <w:i/>
          <w:sz w:val="24"/>
          <w:szCs w:val="24"/>
        </w:rPr>
        <w:t>IPR</w:t>
      </w:r>
      <w:r w:rsidRPr="00067696">
        <w:rPr>
          <w:rFonts w:ascii="Arial" w:hAnsi="Arial" w:cs="Arial"/>
          <w:sz w:val="24"/>
          <w:szCs w:val="24"/>
        </w:rPr>
        <w:t xml:space="preserve"> en torno al 33%</w:t>
      </w:r>
      <w:r w:rsidR="004869BC" w:rsidRPr="004869BC">
        <w:rPr>
          <w:rFonts w:ascii="Arial" w:hAnsi="Arial" w:cs="Arial"/>
          <w:sz w:val="24"/>
          <w:szCs w:val="24"/>
          <w:vertAlign w:val="superscript"/>
        </w:rPr>
        <w:t>2,3</w:t>
      </w:r>
      <w:r w:rsidR="004869BC">
        <w:rPr>
          <w:rFonts w:ascii="Arial" w:hAnsi="Arial" w:cs="Arial"/>
          <w:sz w:val="24"/>
          <w:szCs w:val="24"/>
        </w:rPr>
        <w:t xml:space="preserve">. </w:t>
      </w:r>
      <w:r w:rsidR="006D3BFB">
        <w:rPr>
          <w:rFonts w:ascii="Arial" w:hAnsi="Arial" w:cs="Arial"/>
          <w:sz w:val="24"/>
          <w:szCs w:val="24"/>
        </w:rPr>
        <w:t>Estos datos, junto a los del aumento de la producción, pronostican un acercamiento al modelo de crecimiento exponencial en un breve plazo</w:t>
      </w:r>
      <w:r w:rsidR="004869BC" w:rsidRPr="004869BC">
        <w:rPr>
          <w:rFonts w:ascii="Arial" w:hAnsi="Arial" w:cs="Arial"/>
          <w:sz w:val="24"/>
          <w:szCs w:val="24"/>
          <w:vertAlign w:val="superscript"/>
        </w:rPr>
        <w:t>8</w:t>
      </w:r>
      <w:r w:rsidR="004869BC">
        <w:rPr>
          <w:rFonts w:ascii="Arial" w:hAnsi="Arial" w:cs="Arial"/>
          <w:sz w:val="24"/>
          <w:szCs w:val="24"/>
        </w:rPr>
        <w:t>.</w:t>
      </w:r>
    </w:p>
    <w:p w14:paraId="57EC9E6A" w14:textId="77777777" w:rsidR="002C6F25" w:rsidRPr="004869BC" w:rsidRDefault="005146C5" w:rsidP="00D5181F">
      <w:pPr>
        <w:spacing w:after="0" w:line="480" w:lineRule="auto"/>
        <w:jc w:val="both"/>
        <w:rPr>
          <w:rFonts w:ascii="Arial" w:hAnsi="Arial" w:cs="Arial"/>
          <w:sz w:val="24"/>
          <w:szCs w:val="24"/>
        </w:rPr>
      </w:pPr>
      <w:r w:rsidRPr="005146C5">
        <w:rPr>
          <w:rFonts w:ascii="Arial" w:hAnsi="Arial" w:cs="Arial"/>
          <w:sz w:val="24"/>
          <w:szCs w:val="24"/>
        </w:rPr>
        <w:t>Con respecto a la tipología documental observada, no es</w:t>
      </w:r>
      <w:r w:rsidR="00EB099B">
        <w:rPr>
          <w:rFonts w:ascii="Arial" w:hAnsi="Arial" w:cs="Arial"/>
          <w:sz w:val="24"/>
          <w:szCs w:val="24"/>
        </w:rPr>
        <w:t xml:space="preserve"> </w:t>
      </w:r>
      <w:r w:rsidRPr="005146C5">
        <w:rPr>
          <w:rFonts w:ascii="Arial" w:hAnsi="Arial" w:cs="Arial"/>
          <w:sz w:val="24"/>
          <w:szCs w:val="24"/>
        </w:rPr>
        <w:t xml:space="preserve">de extrañar el predominio de los artículos originales al tratarse de un área de estudio </w:t>
      </w:r>
      <w:r w:rsidR="00EB099B">
        <w:rPr>
          <w:rFonts w:ascii="Arial" w:hAnsi="Arial" w:cs="Arial"/>
          <w:sz w:val="24"/>
          <w:szCs w:val="24"/>
        </w:rPr>
        <w:t xml:space="preserve">emergente y </w:t>
      </w:r>
      <w:r w:rsidRPr="005146C5">
        <w:rPr>
          <w:rFonts w:ascii="Arial" w:hAnsi="Arial" w:cs="Arial"/>
          <w:sz w:val="24"/>
          <w:szCs w:val="24"/>
        </w:rPr>
        <w:t>con</w:t>
      </w:r>
      <w:r w:rsidR="00EB099B">
        <w:rPr>
          <w:rFonts w:ascii="Arial" w:hAnsi="Arial" w:cs="Arial"/>
          <w:sz w:val="24"/>
          <w:szCs w:val="24"/>
        </w:rPr>
        <w:t xml:space="preserve"> amplio campo de investigación</w:t>
      </w:r>
      <w:r w:rsidR="00DC43D4">
        <w:rPr>
          <w:rFonts w:ascii="Arial" w:hAnsi="Arial" w:cs="Arial"/>
          <w:sz w:val="24"/>
          <w:szCs w:val="24"/>
        </w:rPr>
        <w:t xml:space="preserve"> asistencial</w:t>
      </w:r>
      <w:r w:rsidRPr="005146C5">
        <w:rPr>
          <w:rFonts w:ascii="Arial" w:hAnsi="Arial" w:cs="Arial"/>
          <w:sz w:val="24"/>
          <w:szCs w:val="24"/>
        </w:rPr>
        <w:t xml:space="preserve">, en consecuencia, el </w:t>
      </w:r>
      <w:r w:rsidR="001A7A91" w:rsidRPr="001A7A91">
        <w:rPr>
          <w:rFonts w:ascii="Arial" w:hAnsi="Arial" w:cs="Arial"/>
          <w:i/>
          <w:sz w:val="24"/>
          <w:szCs w:val="24"/>
        </w:rPr>
        <w:t>IP</w:t>
      </w:r>
      <w:r w:rsidRPr="005146C5">
        <w:rPr>
          <w:rFonts w:ascii="Arial" w:hAnsi="Arial" w:cs="Arial"/>
          <w:sz w:val="24"/>
          <w:szCs w:val="24"/>
        </w:rPr>
        <w:t xml:space="preserve"> obtenido es superior al observado es otros</w:t>
      </w:r>
      <w:r w:rsidR="00EB099B">
        <w:rPr>
          <w:rFonts w:ascii="Arial" w:hAnsi="Arial" w:cs="Arial"/>
          <w:sz w:val="24"/>
          <w:szCs w:val="24"/>
        </w:rPr>
        <w:t xml:space="preserve"> </w:t>
      </w:r>
      <w:r w:rsidRPr="005146C5">
        <w:rPr>
          <w:rFonts w:ascii="Arial" w:hAnsi="Arial" w:cs="Arial"/>
          <w:sz w:val="24"/>
          <w:szCs w:val="24"/>
        </w:rPr>
        <w:t>estudios bibliométricos sobre las ciencias de la</w:t>
      </w:r>
      <w:r w:rsidR="00EB099B">
        <w:rPr>
          <w:rFonts w:ascii="Arial" w:hAnsi="Arial" w:cs="Arial"/>
          <w:sz w:val="24"/>
          <w:szCs w:val="24"/>
        </w:rPr>
        <w:t xml:space="preserve"> salud. </w:t>
      </w:r>
      <w:r w:rsidRPr="005146C5">
        <w:rPr>
          <w:rFonts w:ascii="Arial" w:hAnsi="Arial" w:cs="Arial"/>
          <w:sz w:val="24"/>
          <w:szCs w:val="24"/>
        </w:rPr>
        <w:t xml:space="preserve">Asimismo, </w:t>
      </w:r>
      <w:r w:rsidRPr="005146C5">
        <w:rPr>
          <w:rFonts w:ascii="Arial" w:hAnsi="Arial" w:cs="Arial"/>
          <w:sz w:val="24"/>
          <w:szCs w:val="24"/>
        </w:rPr>
        <w:lastRenderedPageBreak/>
        <w:t>y por la misma causa, el número de artículos citables</w:t>
      </w:r>
      <w:r w:rsidR="00EB099B">
        <w:rPr>
          <w:rFonts w:ascii="Arial" w:hAnsi="Arial" w:cs="Arial"/>
          <w:sz w:val="24"/>
          <w:szCs w:val="24"/>
        </w:rPr>
        <w:t xml:space="preserve"> </w:t>
      </w:r>
      <w:r w:rsidRPr="005146C5">
        <w:rPr>
          <w:rFonts w:ascii="Arial" w:hAnsi="Arial" w:cs="Arial"/>
          <w:sz w:val="24"/>
          <w:szCs w:val="24"/>
        </w:rPr>
        <w:t>es considerablemente elevado</w:t>
      </w:r>
      <w:r w:rsidR="00EB099B">
        <w:rPr>
          <w:rFonts w:ascii="Arial" w:hAnsi="Arial" w:cs="Arial"/>
          <w:sz w:val="24"/>
          <w:szCs w:val="24"/>
        </w:rPr>
        <w:t xml:space="preserve"> (</w:t>
      </w:r>
      <w:r w:rsidR="00EB099B" w:rsidRPr="00EB099B">
        <w:rPr>
          <w:rFonts w:ascii="Arial" w:hAnsi="Arial" w:cs="Arial"/>
          <w:sz w:val="24"/>
          <w:szCs w:val="24"/>
        </w:rPr>
        <w:t>los indicadores de evaluación sugieren una proporción mínima del 50%</w:t>
      </w:r>
      <w:r w:rsidR="00EB099B">
        <w:rPr>
          <w:rFonts w:ascii="Arial" w:hAnsi="Arial" w:cs="Arial"/>
          <w:sz w:val="24"/>
          <w:szCs w:val="24"/>
        </w:rPr>
        <w:t>)</w:t>
      </w:r>
      <w:r w:rsidR="004869BC" w:rsidRPr="004869BC">
        <w:rPr>
          <w:rFonts w:ascii="Arial" w:hAnsi="Arial" w:cs="Arial"/>
          <w:sz w:val="24"/>
          <w:szCs w:val="24"/>
          <w:vertAlign w:val="superscript"/>
        </w:rPr>
        <w:t>2</w:t>
      </w:r>
      <w:r w:rsidR="004869BC">
        <w:rPr>
          <w:rFonts w:ascii="Arial" w:hAnsi="Arial" w:cs="Arial"/>
          <w:sz w:val="24"/>
          <w:szCs w:val="24"/>
        </w:rPr>
        <w:t>.</w:t>
      </w:r>
    </w:p>
    <w:p w14:paraId="2B862B0A" w14:textId="26FA3197" w:rsidR="00DC43D4" w:rsidRDefault="00DC43D4" w:rsidP="00D5181F">
      <w:pPr>
        <w:spacing w:after="0" w:line="480" w:lineRule="auto"/>
        <w:jc w:val="both"/>
        <w:rPr>
          <w:rFonts w:ascii="Arial" w:hAnsi="Arial" w:cs="Arial"/>
          <w:sz w:val="24"/>
          <w:szCs w:val="24"/>
        </w:rPr>
      </w:pPr>
      <w:r w:rsidRPr="00DC43D4">
        <w:rPr>
          <w:rFonts w:ascii="Arial" w:hAnsi="Arial" w:cs="Arial"/>
          <w:sz w:val="24"/>
          <w:szCs w:val="24"/>
        </w:rPr>
        <w:t>Se delata una procedencia mayoritaria de artículos con</w:t>
      </w:r>
      <w:r>
        <w:rPr>
          <w:rFonts w:ascii="Arial" w:hAnsi="Arial" w:cs="Arial"/>
          <w:sz w:val="24"/>
          <w:szCs w:val="24"/>
        </w:rPr>
        <w:t xml:space="preserve"> </w:t>
      </w:r>
      <w:r w:rsidRPr="00DC43D4">
        <w:rPr>
          <w:rFonts w:ascii="Arial" w:hAnsi="Arial" w:cs="Arial"/>
          <w:sz w:val="24"/>
          <w:szCs w:val="24"/>
        </w:rPr>
        <w:t>filiación anglófona, circunstancia que coincide con la de</w:t>
      </w:r>
      <w:r>
        <w:rPr>
          <w:rFonts w:ascii="Arial" w:hAnsi="Arial" w:cs="Arial"/>
          <w:sz w:val="24"/>
          <w:szCs w:val="24"/>
        </w:rPr>
        <w:t xml:space="preserve"> </w:t>
      </w:r>
      <w:r w:rsidRPr="00DC43D4">
        <w:rPr>
          <w:rFonts w:ascii="Arial" w:hAnsi="Arial" w:cs="Arial"/>
          <w:sz w:val="24"/>
          <w:szCs w:val="24"/>
        </w:rPr>
        <w:t>otros estudios del ámbito de las ciencias de la salud</w:t>
      </w:r>
      <w:r>
        <w:rPr>
          <w:rFonts w:ascii="Arial" w:hAnsi="Arial" w:cs="Arial"/>
          <w:sz w:val="24"/>
          <w:szCs w:val="24"/>
        </w:rPr>
        <w:t xml:space="preserve"> </w:t>
      </w:r>
      <w:r w:rsidRPr="00DC43D4">
        <w:rPr>
          <w:rFonts w:ascii="Arial" w:hAnsi="Arial" w:cs="Arial"/>
          <w:sz w:val="24"/>
          <w:szCs w:val="24"/>
        </w:rPr>
        <w:t>y</w:t>
      </w:r>
      <w:r>
        <w:rPr>
          <w:rFonts w:ascii="Arial" w:hAnsi="Arial" w:cs="Arial"/>
          <w:sz w:val="24"/>
          <w:szCs w:val="24"/>
        </w:rPr>
        <w:t xml:space="preserve"> </w:t>
      </w:r>
      <w:r w:rsidRPr="00DC43D4">
        <w:rPr>
          <w:rFonts w:ascii="Arial" w:hAnsi="Arial" w:cs="Arial"/>
          <w:sz w:val="24"/>
          <w:szCs w:val="24"/>
        </w:rPr>
        <w:t>con el predominio de las publicaciones en lengua inglesa</w:t>
      </w:r>
      <w:r w:rsidR="004869BC" w:rsidRPr="004869BC">
        <w:rPr>
          <w:rFonts w:ascii="Arial" w:hAnsi="Arial" w:cs="Arial"/>
          <w:sz w:val="24"/>
          <w:szCs w:val="24"/>
          <w:vertAlign w:val="superscript"/>
        </w:rPr>
        <w:t xml:space="preserve">9,10 </w:t>
      </w:r>
      <w:r w:rsidR="004869BC" w:rsidRPr="004869BC">
        <w:rPr>
          <w:rFonts w:ascii="Arial" w:hAnsi="Arial" w:cs="Arial"/>
          <w:sz w:val="24"/>
          <w:szCs w:val="24"/>
        </w:rPr>
        <w:t>.</w:t>
      </w:r>
      <w:r w:rsidRPr="00DC43D4">
        <w:rPr>
          <w:rFonts w:ascii="Arial" w:hAnsi="Arial" w:cs="Arial"/>
          <w:sz w:val="24"/>
          <w:szCs w:val="24"/>
        </w:rPr>
        <w:t>La filiación estadounidense está íntimamente ligada al predominio del idioma inglés</w:t>
      </w:r>
      <w:r w:rsidR="00B03758" w:rsidRPr="00B03758">
        <w:rPr>
          <w:rFonts w:ascii="Arial" w:hAnsi="Arial" w:cs="Arial"/>
          <w:sz w:val="24"/>
          <w:szCs w:val="24"/>
          <w:vertAlign w:val="superscript"/>
        </w:rPr>
        <w:t>11</w:t>
      </w:r>
      <w:r w:rsidRPr="00DC43D4">
        <w:rPr>
          <w:rFonts w:ascii="Arial" w:hAnsi="Arial" w:cs="Arial"/>
          <w:sz w:val="24"/>
          <w:szCs w:val="24"/>
        </w:rPr>
        <w:t>, y por supuesto a una mayor inversión en investigación y desarrollo</w:t>
      </w:r>
      <w:r>
        <w:rPr>
          <w:rFonts w:ascii="Arial" w:hAnsi="Arial" w:cs="Arial"/>
          <w:sz w:val="24"/>
          <w:szCs w:val="24"/>
        </w:rPr>
        <w:t>.</w:t>
      </w:r>
    </w:p>
    <w:p w14:paraId="552DF300" w14:textId="6C848888" w:rsidR="004D1017" w:rsidRDefault="00DC43D4" w:rsidP="00D5181F">
      <w:pPr>
        <w:spacing w:after="0" w:line="480" w:lineRule="auto"/>
        <w:jc w:val="both"/>
        <w:rPr>
          <w:rFonts w:ascii="Arial" w:hAnsi="Arial" w:cs="Arial"/>
          <w:sz w:val="24"/>
          <w:szCs w:val="24"/>
        </w:rPr>
      </w:pPr>
      <w:r w:rsidRPr="00DC43D4">
        <w:rPr>
          <w:rFonts w:ascii="Arial" w:hAnsi="Arial" w:cs="Arial"/>
          <w:sz w:val="24"/>
          <w:szCs w:val="24"/>
        </w:rPr>
        <w:t>El inglés es aceptado por la mayoría de las revistas científicas, no siendo así para otros idioma</w:t>
      </w:r>
      <w:r w:rsidR="00B03758">
        <w:rPr>
          <w:rFonts w:ascii="Arial" w:hAnsi="Arial" w:cs="Arial"/>
          <w:sz w:val="24"/>
          <w:szCs w:val="24"/>
        </w:rPr>
        <w:t>s</w:t>
      </w:r>
      <w:r w:rsidR="00B03758" w:rsidRPr="00B03758">
        <w:rPr>
          <w:rFonts w:ascii="Arial" w:hAnsi="Arial" w:cs="Arial"/>
          <w:sz w:val="24"/>
          <w:szCs w:val="24"/>
          <w:vertAlign w:val="superscript"/>
        </w:rPr>
        <w:t>12</w:t>
      </w:r>
      <w:r w:rsidR="00B03758">
        <w:rPr>
          <w:rFonts w:ascii="Arial" w:hAnsi="Arial" w:cs="Arial"/>
          <w:sz w:val="24"/>
          <w:szCs w:val="24"/>
        </w:rPr>
        <w:t>.</w:t>
      </w:r>
      <w:r w:rsidRPr="00DC43D4">
        <w:rPr>
          <w:rFonts w:ascii="Arial" w:hAnsi="Arial" w:cs="Arial"/>
          <w:sz w:val="24"/>
          <w:szCs w:val="24"/>
        </w:rPr>
        <w:t xml:space="preserve"> Además, este hecho se enfatiza debido a la necesidad de los autores, y sus instituciones, de indizar sus publicaciones en las principales bases de datos bibliográficas, como MEDLINE o la Web of </w:t>
      </w:r>
      <w:proofErr w:type="spellStart"/>
      <w:r w:rsidRPr="00DC43D4">
        <w:rPr>
          <w:rFonts w:ascii="Arial" w:hAnsi="Arial" w:cs="Arial"/>
          <w:sz w:val="24"/>
          <w:szCs w:val="24"/>
        </w:rPr>
        <w:t>Science</w:t>
      </w:r>
      <w:proofErr w:type="spellEnd"/>
      <w:r w:rsidRPr="00DC43D4">
        <w:rPr>
          <w:rFonts w:ascii="Arial" w:hAnsi="Arial" w:cs="Arial"/>
          <w:sz w:val="24"/>
          <w:szCs w:val="24"/>
        </w:rPr>
        <w:t xml:space="preserve"> que pertenecen a instituciones estadounidenses, dado el prestigio que supone la inclusión en ellas</w:t>
      </w:r>
      <w:r w:rsidR="003E79C3">
        <w:rPr>
          <w:rFonts w:ascii="Arial" w:hAnsi="Arial" w:cs="Arial"/>
          <w:sz w:val="24"/>
          <w:szCs w:val="24"/>
        </w:rPr>
        <w:t xml:space="preserve">. </w:t>
      </w:r>
      <w:r w:rsidR="003E79C3" w:rsidRPr="003E79C3">
        <w:rPr>
          <w:rFonts w:ascii="Arial" w:hAnsi="Arial" w:cs="Arial"/>
          <w:sz w:val="24"/>
          <w:szCs w:val="24"/>
        </w:rPr>
        <w:t>Un claro ejemplo de esta</w:t>
      </w:r>
      <w:r w:rsidR="003E79C3">
        <w:rPr>
          <w:rFonts w:ascii="Arial" w:hAnsi="Arial" w:cs="Arial"/>
          <w:sz w:val="24"/>
          <w:szCs w:val="24"/>
        </w:rPr>
        <w:t xml:space="preserve"> </w:t>
      </w:r>
      <w:r w:rsidR="003E79C3" w:rsidRPr="003E79C3">
        <w:rPr>
          <w:rFonts w:ascii="Arial" w:hAnsi="Arial" w:cs="Arial"/>
          <w:sz w:val="24"/>
          <w:szCs w:val="24"/>
        </w:rPr>
        <w:t>superioridad</w:t>
      </w:r>
      <w:r w:rsidR="003E79C3">
        <w:rPr>
          <w:rFonts w:ascii="Arial" w:hAnsi="Arial" w:cs="Arial"/>
          <w:sz w:val="24"/>
          <w:szCs w:val="24"/>
        </w:rPr>
        <w:t>,</w:t>
      </w:r>
      <w:r w:rsidR="003E79C3" w:rsidRPr="003E79C3">
        <w:rPr>
          <w:rFonts w:ascii="Arial" w:hAnsi="Arial" w:cs="Arial"/>
          <w:sz w:val="24"/>
          <w:szCs w:val="24"/>
        </w:rPr>
        <w:t xml:space="preserve"> en cuanto a la producción científica, es que de las referencias añadidas a la base de</w:t>
      </w:r>
      <w:r w:rsidR="003E79C3">
        <w:rPr>
          <w:rFonts w:ascii="Arial" w:hAnsi="Arial" w:cs="Arial"/>
          <w:sz w:val="24"/>
          <w:szCs w:val="24"/>
        </w:rPr>
        <w:t xml:space="preserve"> </w:t>
      </w:r>
      <w:r w:rsidR="003E79C3" w:rsidRPr="003E79C3">
        <w:rPr>
          <w:rFonts w:ascii="Arial" w:hAnsi="Arial" w:cs="Arial"/>
          <w:sz w:val="24"/>
          <w:szCs w:val="24"/>
        </w:rPr>
        <w:t>datos MEDLINE en el periodo 2005-2009,</w:t>
      </w:r>
      <w:r w:rsidR="00AF1342">
        <w:rPr>
          <w:rFonts w:ascii="Arial" w:hAnsi="Arial" w:cs="Arial"/>
          <w:sz w:val="24"/>
          <w:szCs w:val="24"/>
        </w:rPr>
        <w:t xml:space="preserve"> casi la mitad f</w:t>
      </w:r>
      <w:r w:rsidR="003E79C3" w:rsidRPr="003E79C3">
        <w:rPr>
          <w:rFonts w:ascii="Arial" w:hAnsi="Arial" w:cs="Arial"/>
          <w:sz w:val="24"/>
          <w:szCs w:val="24"/>
        </w:rPr>
        <w:t>ueron artículos publicados en los Estados</w:t>
      </w:r>
      <w:r w:rsidR="003E79C3">
        <w:rPr>
          <w:rFonts w:ascii="Arial" w:hAnsi="Arial" w:cs="Arial"/>
          <w:sz w:val="24"/>
          <w:szCs w:val="24"/>
        </w:rPr>
        <w:t xml:space="preserve"> </w:t>
      </w:r>
      <w:r w:rsidR="003E79C3" w:rsidRPr="003E79C3">
        <w:rPr>
          <w:rFonts w:ascii="Arial" w:hAnsi="Arial" w:cs="Arial"/>
          <w:sz w:val="24"/>
          <w:szCs w:val="24"/>
        </w:rPr>
        <w:t>Unido</w:t>
      </w:r>
      <w:r w:rsidR="00B03758">
        <w:rPr>
          <w:rFonts w:ascii="Arial" w:hAnsi="Arial" w:cs="Arial"/>
          <w:sz w:val="24"/>
          <w:szCs w:val="24"/>
        </w:rPr>
        <w:t>s</w:t>
      </w:r>
      <w:r w:rsidR="00B03758" w:rsidRPr="00B03758">
        <w:rPr>
          <w:rFonts w:ascii="Arial" w:hAnsi="Arial" w:cs="Arial"/>
          <w:sz w:val="24"/>
          <w:szCs w:val="24"/>
          <w:vertAlign w:val="superscript"/>
        </w:rPr>
        <w:t>13</w:t>
      </w:r>
      <w:r w:rsidR="003E79C3" w:rsidRPr="008B0DD9">
        <w:rPr>
          <w:rFonts w:ascii="Arial" w:hAnsi="Arial" w:cs="Arial"/>
          <w:sz w:val="24"/>
          <w:szCs w:val="24"/>
        </w:rPr>
        <w:t>.</w:t>
      </w:r>
      <w:r w:rsidR="00E73C98">
        <w:rPr>
          <w:rFonts w:ascii="Arial" w:hAnsi="Arial" w:cs="Arial"/>
          <w:sz w:val="24"/>
          <w:szCs w:val="24"/>
        </w:rPr>
        <w:t xml:space="preserve"> Igualmente, los resultados sobre las principales instituciones productoras refuerzan el predominio anglosajón y de la lengua inglesa.</w:t>
      </w:r>
    </w:p>
    <w:p w14:paraId="5ED03511" w14:textId="77777777" w:rsidR="004D1017" w:rsidRDefault="004D1017" w:rsidP="00D5181F">
      <w:pPr>
        <w:spacing w:after="0" w:line="480" w:lineRule="auto"/>
        <w:jc w:val="both"/>
        <w:rPr>
          <w:rFonts w:ascii="Arial" w:hAnsi="Arial" w:cs="Arial"/>
          <w:sz w:val="24"/>
          <w:szCs w:val="24"/>
        </w:rPr>
      </w:pPr>
      <w:r>
        <w:rPr>
          <w:rFonts w:ascii="Arial" w:hAnsi="Arial" w:cs="Arial"/>
          <w:sz w:val="24"/>
          <w:szCs w:val="24"/>
        </w:rPr>
        <w:t>Es interesante el crecimiento de Japón que se sitúa en la segunda época como el país más productor fuera del ámbito anglófono y el de España que se coloca, en la segunda época, en la primera posición europea de los países de habla no inglesa.</w:t>
      </w:r>
    </w:p>
    <w:p w14:paraId="7490C6DB" w14:textId="006CF58C" w:rsidR="00FF463A" w:rsidRPr="00782CB9" w:rsidRDefault="008B0DD9" w:rsidP="00D5181F">
      <w:pPr>
        <w:spacing w:after="0" w:line="480" w:lineRule="auto"/>
        <w:jc w:val="both"/>
        <w:rPr>
          <w:rFonts w:ascii="Arial" w:hAnsi="Arial" w:cs="Arial"/>
          <w:sz w:val="24"/>
          <w:szCs w:val="24"/>
        </w:rPr>
      </w:pPr>
      <w:r>
        <w:rPr>
          <w:rFonts w:ascii="Arial" w:hAnsi="Arial" w:cs="Arial"/>
          <w:sz w:val="24"/>
          <w:szCs w:val="24"/>
        </w:rPr>
        <w:t xml:space="preserve">Por otro lado, que tanto el índice de colaboración institucional como el de autores presentaran </w:t>
      </w:r>
      <w:r w:rsidRPr="008B0DD9">
        <w:rPr>
          <w:rFonts w:ascii="Arial" w:hAnsi="Arial" w:cs="Arial"/>
          <w:sz w:val="24"/>
          <w:szCs w:val="24"/>
        </w:rPr>
        <w:t>resultados inferiores</w:t>
      </w:r>
      <w:r>
        <w:rPr>
          <w:rFonts w:ascii="Arial" w:hAnsi="Arial" w:cs="Arial"/>
          <w:sz w:val="24"/>
          <w:szCs w:val="24"/>
        </w:rPr>
        <w:t xml:space="preserve"> </w:t>
      </w:r>
      <w:r w:rsidRPr="008B0DD9">
        <w:rPr>
          <w:rFonts w:ascii="Arial" w:hAnsi="Arial" w:cs="Arial"/>
          <w:sz w:val="24"/>
          <w:szCs w:val="24"/>
        </w:rPr>
        <w:t xml:space="preserve">a los publicados en el </w:t>
      </w:r>
      <w:r>
        <w:rPr>
          <w:rFonts w:ascii="Arial" w:hAnsi="Arial" w:cs="Arial"/>
          <w:sz w:val="24"/>
          <w:szCs w:val="24"/>
        </w:rPr>
        <w:t>campo de las ciencias de la salud</w:t>
      </w:r>
      <w:r w:rsidR="00B03758" w:rsidRPr="00B03758">
        <w:rPr>
          <w:rFonts w:ascii="Arial" w:hAnsi="Arial" w:cs="Arial"/>
          <w:sz w:val="24"/>
          <w:szCs w:val="24"/>
          <w:vertAlign w:val="superscript"/>
        </w:rPr>
        <w:t>3</w:t>
      </w:r>
      <w:proofErr w:type="gramStart"/>
      <w:r w:rsidR="00B03758" w:rsidRPr="00B03758">
        <w:rPr>
          <w:rFonts w:ascii="Arial" w:hAnsi="Arial" w:cs="Arial"/>
          <w:sz w:val="24"/>
          <w:szCs w:val="24"/>
          <w:vertAlign w:val="superscript"/>
        </w:rPr>
        <w:t>,14</w:t>
      </w:r>
      <w:proofErr w:type="gramEnd"/>
      <w:r>
        <w:rPr>
          <w:rFonts w:ascii="Arial" w:hAnsi="Arial" w:cs="Arial"/>
          <w:sz w:val="24"/>
          <w:szCs w:val="24"/>
        </w:rPr>
        <w:t xml:space="preserve">, puede deberse a la transversalidad del tema a estudio y a la no existencia de grandes productores institucionales. </w:t>
      </w:r>
      <w:r w:rsidRPr="008B0DD9">
        <w:rPr>
          <w:rFonts w:ascii="Arial" w:hAnsi="Arial" w:cs="Arial"/>
          <w:sz w:val="24"/>
          <w:szCs w:val="24"/>
        </w:rPr>
        <w:t>Si bien, en ambos casos, los datos obtenidos en la 2ª época</w:t>
      </w:r>
      <w:r>
        <w:rPr>
          <w:rFonts w:ascii="Arial" w:hAnsi="Arial" w:cs="Arial"/>
          <w:sz w:val="24"/>
          <w:szCs w:val="24"/>
        </w:rPr>
        <w:t xml:space="preserve"> </w:t>
      </w:r>
      <w:r w:rsidRPr="008B0DD9">
        <w:rPr>
          <w:rFonts w:ascii="Arial" w:hAnsi="Arial" w:cs="Arial"/>
          <w:sz w:val="24"/>
          <w:szCs w:val="24"/>
        </w:rPr>
        <w:t>a estudio fueron significativamente mejores.</w:t>
      </w:r>
      <w:r w:rsidR="00FF463A">
        <w:rPr>
          <w:rFonts w:ascii="Arial" w:hAnsi="Arial" w:cs="Arial"/>
          <w:sz w:val="24"/>
          <w:szCs w:val="24"/>
        </w:rPr>
        <w:t xml:space="preserve"> El</w:t>
      </w:r>
      <w:r w:rsidR="00FF463A" w:rsidRPr="00FF463A">
        <w:rPr>
          <w:rFonts w:ascii="Arial" w:hAnsi="Arial" w:cs="Arial"/>
          <w:sz w:val="24"/>
          <w:szCs w:val="24"/>
        </w:rPr>
        <w:t xml:space="preserve"> elevado número de </w:t>
      </w:r>
      <w:r w:rsidR="00FF463A" w:rsidRPr="00FF463A">
        <w:rPr>
          <w:rFonts w:ascii="Arial" w:hAnsi="Arial" w:cs="Arial"/>
          <w:sz w:val="24"/>
          <w:szCs w:val="24"/>
        </w:rPr>
        <w:lastRenderedPageBreak/>
        <w:t>trabajos realizados por un único grupo investigador/institución, quizás sea un punto clave a mejorar de cara al futuro de nuevos proyectos en esta línea investigador</w:t>
      </w:r>
      <w:r w:rsidR="00B03758">
        <w:rPr>
          <w:rFonts w:ascii="Arial" w:hAnsi="Arial" w:cs="Arial"/>
          <w:sz w:val="24"/>
          <w:szCs w:val="24"/>
        </w:rPr>
        <w:t>a</w:t>
      </w:r>
      <w:r w:rsidR="00B03758" w:rsidRPr="00B03758">
        <w:rPr>
          <w:rFonts w:ascii="Arial" w:hAnsi="Arial" w:cs="Arial"/>
          <w:sz w:val="24"/>
          <w:szCs w:val="24"/>
          <w:vertAlign w:val="superscript"/>
        </w:rPr>
        <w:t>15</w:t>
      </w:r>
      <w:r w:rsidR="00FF463A" w:rsidRPr="00FF463A">
        <w:rPr>
          <w:rFonts w:ascii="Arial" w:hAnsi="Arial" w:cs="Arial"/>
          <w:sz w:val="24"/>
          <w:szCs w:val="24"/>
        </w:rPr>
        <w:t>.</w:t>
      </w:r>
      <w:r w:rsidR="00AB36A8">
        <w:rPr>
          <w:rFonts w:ascii="Arial" w:hAnsi="Arial" w:cs="Arial"/>
          <w:sz w:val="24"/>
          <w:szCs w:val="24"/>
        </w:rPr>
        <w:t xml:space="preserve"> Hay que tener en cuenta que la </w:t>
      </w:r>
      <w:r w:rsidR="00AB36A8" w:rsidRPr="00AB36A8">
        <w:rPr>
          <w:rFonts w:ascii="Arial" w:hAnsi="Arial" w:cs="Arial"/>
          <w:sz w:val="24"/>
          <w:szCs w:val="24"/>
        </w:rPr>
        <w:t>colaboración entre</w:t>
      </w:r>
      <w:r w:rsidR="00AB36A8">
        <w:rPr>
          <w:rFonts w:ascii="Arial" w:hAnsi="Arial" w:cs="Arial"/>
          <w:sz w:val="24"/>
          <w:szCs w:val="24"/>
        </w:rPr>
        <w:t xml:space="preserve"> </w:t>
      </w:r>
      <w:r w:rsidR="00AB36A8" w:rsidRPr="00AB36A8">
        <w:rPr>
          <w:rFonts w:ascii="Arial" w:hAnsi="Arial" w:cs="Arial"/>
          <w:sz w:val="24"/>
          <w:szCs w:val="24"/>
        </w:rPr>
        <w:t>autores y la formación de grupos de trabajo</w:t>
      </w:r>
      <w:r w:rsidR="00AB36A8">
        <w:rPr>
          <w:rFonts w:ascii="Arial" w:hAnsi="Arial" w:cs="Arial"/>
          <w:sz w:val="24"/>
          <w:szCs w:val="24"/>
        </w:rPr>
        <w:t xml:space="preserve"> son </w:t>
      </w:r>
      <w:r w:rsidR="00AB36A8" w:rsidRPr="00AB36A8">
        <w:rPr>
          <w:rFonts w:ascii="Arial" w:hAnsi="Arial" w:cs="Arial"/>
          <w:sz w:val="24"/>
          <w:szCs w:val="24"/>
        </w:rPr>
        <w:t>elementos indispensables para el desarrollo de la</w:t>
      </w:r>
      <w:r w:rsidR="00AB36A8">
        <w:rPr>
          <w:rFonts w:ascii="Arial" w:hAnsi="Arial" w:cs="Arial"/>
          <w:sz w:val="24"/>
          <w:szCs w:val="24"/>
        </w:rPr>
        <w:t xml:space="preserve"> </w:t>
      </w:r>
      <w:r w:rsidR="00AB36A8" w:rsidRPr="00AB36A8">
        <w:rPr>
          <w:rFonts w:ascii="Arial" w:hAnsi="Arial" w:cs="Arial"/>
          <w:sz w:val="24"/>
          <w:szCs w:val="24"/>
        </w:rPr>
        <w:t>cienci</w:t>
      </w:r>
      <w:r w:rsidR="00B03758">
        <w:rPr>
          <w:rFonts w:ascii="Arial" w:hAnsi="Arial" w:cs="Arial"/>
          <w:sz w:val="24"/>
          <w:szCs w:val="24"/>
        </w:rPr>
        <w:t>a</w:t>
      </w:r>
      <w:r w:rsidR="00B03758" w:rsidRPr="00B03758">
        <w:rPr>
          <w:rFonts w:ascii="Arial" w:hAnsi="Arial" w:cs="Arial"/>
          <w:sz w:val="24"/>
          <w:szCs w:val="24"/>
          <w:vertAlign w:val="superscript"/>
        </w:rPr>
        <w:t>15</w:t>
      </w:r>
      <w:r w:rsidR="00AB36A8" w:rsidRPr="00782CB9">
        <w:rPr>
          <w:rFonts w:ascii="Arial" w:hAnsi="Arial" w:cs="Arial"/>
          <w:sz w:val="24"/>
          <w:szCs w:val="24"/>
        </w:rPr>
        <w:t>.</w:t>
      </w:r>
    </w:p>
    <w:p w14:paraId="7129BF29" w14:textId="0C46C230" w:rsidR="00AB36A8" w:rsidRDefault="00E73C98" w:rsidP="00D5181F">
      <w:pPr>
        <w:spacing w:after="0" w:line="480" w:lineRule="auto"/>
        <w:jc w:val="both"/>
        <w:rPr>
          <w:rFonts w:ascii="Arial" w:hAnsi="Arial" w:cs="Arial"/>
          <w:sz w:val="24"/>
          <w:szCs w:val="24"/>
        </w:rPr>
      </w:pPr>
      <w:r w:rsidRPr="00E73C98">
        <w:rPr>
          <w:rFonts w:ascii="Arial" w:hAnsi="Arial" w:cs="Arial"/>
          <w:sz w:val="24"/>
          <w:szCs w:val="24"/>
        </w:rPr>
        <w:t>Las revistas que contienen un mayor número de artículos sobre</w:t>
      </w:r>
      <w:r>
        <w:rPr>
          <w:rFonts w:ascii="Arial" w:hAnsi="Arial" w:cs="Arial"/>
          <w:sz w:val="24"/>
          <w:szCs w:val="24"/>
        </w:rPr>
        <w:t xml:space="preserve"> farmacia comunitaria </w:t>
      </w:r>
      <w:r w:rsidRPr="00E73C98">
        <w:rPr>
          <w:rFonts w:ascii="Arial" w:hAnsi="Arial" w:cs="Arial"/>
          <w:sz w:val="24"/>
          <w:szCs w:val="24"/>
        </w:rPr>
        <w:t>no presentan un enfoque</w:t>
      </w:r>
      <w:r>
        <w:rPr>
          <w:rFonts w:ascii="Arial" w:hAnsi="Arial" w:cs="Arial"/>
          <w:sz w:val="24"/>
          <w:szCs w:val="24"/>
        </w:rPr>
        <w:t xml:space="preserve"> </w:t>
      </w:r>
      <w:r w:rsidRPr="00E73C98">
        <w:rPr>
          <w:rFonts w:ascii="Arial" w:hAnsi="Arial" w:cs="Arial"/>
          <w:sz w:val="24"/>
          <w:szCs w:val="24"/>
        </w:rPr>
        <w:t>exclusivo en la temática</w:t>
      </w:r>
      <w:r w:rsidR="00782CB9">
        <w:rPr>
          <w:rFonts w:ascii="Arial" w:hAnsi="Arial" w:cs="Arial"/>
          <w:sz w:val="24"/>
          <w:szCs w:val="24"/>
        </w:rPr>
        <w:t xml:space="preserve">. Pero, como era </w:t>
      </w:r>
      <w:r w:rsidR="00782CB9" w:rsidRPr="00782CB9">
        <w:rPr>
          <w:rFonts w:ascii="Arial" w:hAnsi="Arial" w:cs="Arial"/>
          <w:sz w:val="24"/>
          <w:szCs w:val="24"/>
        </w:rPr>
        <w:t>esperable un</w:t>
      </w:r>
      <w:r w:rsidR="00782CB9">
        <w:rPr>
          <w:rFonts w:ascii="Arial" w:hAnsi="Arial" w:cs="Arial"/>
          <w:sz w:val="24"/>
          <w:szCs w:val="24"/>
        </w:rPr>
        <w:t xml:space="preserve"> </w:t>
      </w:r>
      <w:r w:rsidR="00782CB9" w:rsidRPr="00782CB9">
        <w:rPr>
          <w:rFonts w:ascii="Arial" w:hAnsi="Arial" w:cs="Arial"/>
          <w:sz w:val="24"/>
          <w:szCs w:val="24"/>
        </w:rPr>
        <w:t xml:space="preserve">pequeño grupo de revistas </w:t>
      </w:r>
      <w:r w:rsidR="005C1224">
        <w:rPr>
          <w:rFonts w:ascii="Arial" w:hAnsi="Arial" w:cs="Arial"/>
          <w:sz w:val="24"/>
          <w:szCs w:val="24"/>
        </w:rPr>
        <w:t>-</w:t>
      </w:r>
      <w:r w:rsidR="00782CB9">
        <w:rPr>
          <w:rFonts w:ascii="Arial" w:hAnsi="Arial" w:cs="Arial"/>
          <w:sz w:val="24"/>
          <w:szCs w:val="24"/>
        </w:rPr>
        <w:t xml:space="preserve">generalmente menos de </w:t>
      </w:r>
      <w:r w:rsidR="00782CB9" w:rsidRPr="00782CB9">
        <w:rPr>
          <w:rFonts w:ascii="Arial" w:hAnsi="Arial" w:cs="Arial"/>
          <w:sz w:val="24"/>
          <w:szCs w:val="24"/>
        </w:rPr>
        <w:t>una docena</w:t>
      </w:r>
      <w:r w:rsidR="00782CB9">
        <w:rPr>
          <w:rFonts w:ascii="Arial" w:hAnsi="Arial" w:cs="Arial"/>
          <w:sz w:val="24"/>
          <w:szCs w:val="24"/>
        </w:rPr>
        <w:t xml:space="preserve"> de publicaciones integran el núcleo</w:t>
      </w:r>
      <w:r w:rsidR="00E91692">
        <w:rPr>
          <w:rFonts w:ascii="Arial" w:hAnsi="Arial" w:cs="Arial"/>
          <w:sz w:val="24"/>
          <w:szCs w:val="24"/>
        </w:rPr>
        <w:t xml:space="preserve"> Brad</w:t>
      </w:r>
      <w:r w:rsidR="00782CB9">
        <w:rPr>
          <w:rFonts w:ascii="Arial" w:hAnsi="Arial" w:cs="Arial"/>
          <w:sz w:val="24"/>
          <w:szCs w:val="24"/>
        </w:rPr>
        <w:t>ford</w:t>
      </w:r>
      <w:r w:rsidR="00782CB9" w:rsidRPr="00782CB9">
        <w:rPr>
          <w:rFonts w:ascii="Arial" w:hAnsi="Arial" w:cs="Arial"/>
          <w:sz w:val="24"/>
          <w:szCs w:val="24"/>
        </w:rPr>
        <w:t xml:space="preserve">- </w:t>
      </w:r>
      <w:r w:rsidR="00A20174" w:rsidRPr="00782CB9">
        <w:rPr>
          <w:rFonts w:ascii="Arial" w:hAnsi="Arial" w:cs="Arial"/>
          <w:sz w:val="24"/>
          <w:szCs w:val="24"/>
        </w:rPr>
        <w:t>agrupa</w:t>
      </w:r>
      <w:r w:rsidR="00782CB9" w:rsidRPr="00782CB9">
        <w:rPr>
          <w:rFonts w:ascii="Arial" w:hAnsi="Arial" w:cs="Arial"/>
          <w:sz w:val="24"/>
          <w:szCs w:val="24"/>
        </w:rPr>
        <w:t xml:space="preserve"> un </w:t>
      </w:r>
      <w:r w:rsidR="00A20174">
        <w:rPr>
          <w:rFonts w:ascii="Arial" w:hAnsi="Arial" w:cs="Arial"/>
          <w:sz w:val="24"/>
          <w:szCs w:val="24"/>
        </w:rPr>
        <w:t xml:space="preserve">tercio </w:t>
      </w:r>
      <w:r w:rsidR="00782CB9" w:rsidRPr="00782CB9">
        <w:rPr>
          <w:rFonts w:ascii="Arial" w:hAnsi="Arial" w:cs="Arial"/>
          <w:sz w:val="24"/>
          <w:szCs w:val="24"/>
        </w:rPr>
        <w:t xml:space="preserve">de </w:t>
      </w:r>
      <w:r w:rsidR="00A20174">
        <w:rPr>
          <w:rFonts w:ascii="Arial" w:hAnsi="Arial" w:cs="Arial"/>
          <w:sz w:val="24"/>
          <w:szCs w:val="24"/>
        </w:rPr>
        <w:t xml:space="preserve">los </w:t>
      </w:r>
      <w:r w:rsidR="00782CB9" w:rsidRPr="00782CB9">
        <w:rPr>
          <w:rFonts w:ascii="Arial" w:hAnsi="Arial" w:cs="Arial"/>
          <w:sz w:val="24"/>
          <w:szCs w:val="24"/>
        </w:rPr>
        <w:t>artículos</w:t>
      </w:r>
      <w:r w:rsidR="00A20174">
        <w:rPr>
          <w:rFonts w:ascii="Arial" w:hAnsi="Arial" w:cs="Arial"/>
          <w:sz w:val="24"/>
          <w:szCs w:val="24"/>
        </w:rPr>
        <w:t xml:space="preserve">. Esta concentración viene alentada por </w:t>
      </w:r>
      <w:r w:rsidR="00A20174" w:rsidRPr="00A20174">
        <w:rPr>
          <w:rFonts w:ascii="Arial" w:hAnsi="Arial" w:cs="Arial"/>
          <w:sz w:val="24"/>
          <w:szCs w:val="24"/>
        </w:rPr>
        <w:t xml:space="preserve">la necesidad curricular impuesta por la carrera académico-profesional de los autores, </w:t>
      </w:r>
      <w:r w:rsidR="00A20174">
        <w:rPr>
          <w:rFonts w:ascii="Arial" w:hAnsi="Arial" w:cs="Arial"/>
          <w:sz w:val="24"/>
          <w:szCs w:val="24"/>
        </w:rPr>
        <w:t xml:space="preserve">que </w:t>
      </w:r>
      <w:r w:rsidR="00A20174" w:rsidRPr="00A20174">
        <w:rPr>
          <w:rFonts w:ascii="Arial" w:hAnsi="Arial" w:cs="Arial"/>
          <w:sz w:val="24"/>
          <w:szCs w:val="24"/>
        </w:rPr>
        <w:t xml:space="preserve">induce a publicar sus trabajos en las principales revistas contenidas en la base </w:t>
      </w:r>
      <w:r w:rsidR="00A20174" w:rsidRPr="00A20174">
        <w:rPr>
          <w:rFonts w:ascii="Arial" w:hAnsi="Arial" w:cs="Arial"/>
          <w:i/>
          <w:sz w:val="24"/>
          <w:szCs w:val="24"/>
        </w:rPr>
        <w:t xml:space="preserve">Journal </w:t>
      </w:r>
      <w:proofErr w:type="spellStart"/>
      <w:r w:rsidR="00A20174" w:rsidRPr="00A20174">
        <w:rPr>
          <w:rFonts w:ascii="Arial" w:hAnsi="Arial" w:cs="Arial"/>
          <w:i/>
          <w:sz w:val="24"/>
          <w:szCs w:val="24"/>
        </w:rPr>
        <w:t>Citation</w:t>
      </w:r>
      <w:proofErr w:type="spellEnd"/>
      <w:r w:rsidR="00A20174" w:rsidRPr="00A20174">
        <w:rPr>
          <w:rFonts w:ascii="Arial" w:hAnsi="Arial" w:cs="Arial"/>
          <w:i/>
          <w:sz w:val="24"/>
          <w:szCs w:val="24"/>
        </w:rPr>
        <w:t xml:space="preserve"> </w:t>
      </w:r>
      <w:proofErr w:type="spellStart"/>
      <w:r w:rsidR="00A20174" w:rsidRPr="00A20174">
        <w:rPr>
          <w:rFonts w:ascii="Arial" w:hAnsi="Arial" w:cs="Arial"/>
          <w:i/>
          <w:sz w:val="24"/>
          <w:szCs w:val="24"/>
        </w:rPr>
        <w:t>Report</w:t>
      </w:r>
      <w:proofErr w:type="spellEnd"/>
      <w:r w:rsidR="009502E9">
        <w:rPr>
          <w:rFonts w:ascii="Arial" w:hAnsi="Arial" w:cs="Arial"/>
          <w:sz w:val="24"/>
          <w:szCs w:val="24"/>
        </w:rPr>
        <w:t xml:space="preserve"> (JCR)</w:t>
      </w:r>
      <w:r w:rsidR="00B03758" w:rsidRPr="00B03758">
        <w:rPr>
          <w:rFonts w:ascii="Arial" w:hAnsi="Arial" w:cs="Arial"/>
          <w:sz w:val="24"/>
          <w:szCs w:val="24"/>
          <w:vertAlign w:val="superscript"/>
        </w:rPr>
        <w:t>16,17</w:t>
      </w:r>
      <w:r w:rsidR="00B03758">
        <w:rPr>
          <w:rFonts w:ascii="Arial" w:hAnsi="Arial" w:cs="Arial"/>
          <w:sz w:val="24"/>
          <w:szCs w:val="24"/>
        </w:rPr>
        <w:t>.</w:t>
      </w:r>
    </w:p>
    <w:p w14:paraId="69976E9E" w14:textId="77777777" w:rsidR="00AB36A8" w:rsidRPr="00E73C98" w:rsidRDefault="00A20174" w:rsidP="00D5181F">
      <w:pPr>
        <w:spacing w:after="0" w:line="480" w:lineRule="auto"/>
        <w:jc w:val="both"/>
        <w:rPr>
          <w:rFonts w:ascii="Arial" w:hAnsi="Arial" w:cs="Arial"/>
          <w:sz w:val="24"/>
          <w:szCs w:val="24"/>
        </w:rPr>
      </w:pPr>
      <w:r>
        <w:rPr>
          <w:rFonts w:ascii="Arial" w:hAnsi="Arial" w:cs="Arial"/>
          <w:sz w:val="24"/>
          <w:szCs w:val="24"/>
        </w:rPr>
        <w:t xml:space="preserve">La </w:t>
      </w:r>
      <w:r w:rsidRPr="00782CB9">
        <w:rPr>
          <w:rFonts w:ascii="Arial" w:hAnsi="Arial" w:cs="Arial"/>
          <w:sz w:val="24"/>
          <w:szCs w:val="24"/>
        </w:rPr>
        <w:t>manifiesta variabilidad en relación a</w:t>
      </w:r>
      <w:r>
        <w:rPr>
          <w:rFonts w:ascii="Arial" w:hAnsi="Arial" w:cs="Arial"/>
          <w:sz w:val="24"/>
          <w:szCs w:val="24"/>
        </w:rPr>
        <w:t xml:space="preserve"> </w:t>
      </w:r>
      <w:r w:rsidRPr="00782CB9">
        <w:rPr>
          <w:rFonts w:ascii="Arial" w:hAnsi="Arial" w:cs="Arial"/>
          <w:sz w:val="24"/>
          <w:szCs w:val="24"/>
        </w:rPr>
        <w:t>l</w:t>
      </w:r>
      <w:r>
        <w:rPr>
          <w:rFonts w:ascii="Arial" w:hAnsi="Arial" w:cs="Arial"/>
          <w:sz w:val="24"/>
          <w:szCs w:val="24"/>
        </w:rPr>
        <w:t>os indicadores de</w:t>
      </w:r>
      <w:r w:rsidRPr="00782CB9">
        <w:rPr>
          <w:rFonts w:ascii="Arial" w:hAnsi="Arial" w:cs="Arial"/>
          <w:sz w:val="24"/>
          <w:szCs w:val="24"/>
        </w:rPr>
        <w:t xml:space="preserve"> impacto</w:t>
      </w:r>
      <w:r>
        <w:rPr>
          <w:rFonts w:ascii="Arial" w:hAnsi="Arial" w:cs="Arial"/>
          <w:sz w:val="24"/>
          <w:szCs w:val="24"/>
        </w:rPr>
        <w:t xml:space="preserve"> </w:t>
      </w:r>
      <w:r w:rsidRPr="00782CB9">
        <w:rPr>
          <w:rFonts w:ascii="Arial" w:hAnsi="Arial" w:cs="Arial"/>
          <w:sz w:val="24"/>
          <w:szCs w:val="24"/>
        </w:rPr>
        <w:t>de las revistas donde se han publicado los artículos analizados</w:t>
      </w:r>
      <w:r>
        <w:rPr>
          <w:rFonts w:ascii="Arial" w:hAnsi="Arial" w:cs="Arial"/>
          <w:sz w:val="24"/>
          <w:szCs w:val="24"/>
        </w:rPr>
        <w:t xml:space="preserve"> se debe fundamentalmente a la transversalidad de la materia estudio y de las revistas donde se han publicado los artículos.</w:t>
      </w:r>
      <w:r w:rsidR="009502E9">
        <w:rPr>
          <w:rFonts w:ascii="Arial" w:hAnsi="Arial" w:cs="Arial"/>
          <w:sz w:val="24"/>
          <w:szCs w:val="24"/>
        </w:rPr>
        <w:t xml:space="preserve"> La falta de revistas altamente especializadas en la materia -farmacia comunitaria- puede ser la razón de la existencia de una única revista, en el primer cuartil de la JCR.</w:t>
      </w:r>
    </w:p>
    <w:p w14:paraId="717BA4CC" w14:textId="33FD929B" w:rsidR="00AB36A8" w:rsidRPr="00E73C98" w:rsidRDefault="003411D4" w:rsidP="00D5181F">
      <w:pPr>
        <w:spacing w:after="0" w:line="480" w:lineRule="auto"/>
        <w:jc w:val="both"/>
        <w:rPr>
          <w:rFonts w:ascii="Arial" w:hAnsi="Arial" w:cs="Arial"/>
          <w:sz w:val="24"/>
          <w:szCs w:val="24"/>
        </w:rPr>
      </w:pPr>
      <w:r>
        <w:rPr>
          <w:rFonts w:ascii="Arial" w:hAnsi="Arial" w:cs="Arial"/>
          <w:sz w:val="24"/>
          <w:szCs w:val="24"/>
        </w:rPr>
        <w:t xml:space="preserve">Para alcanzar el primer </w:t>
      </w:r>
      <w:proofErr w:type="spellStart"/>
      <w:r>
        <w:rPr>
          <w:rFonts w:ascii="Arial" w:hAnsi="Arial" w:cs="Arial"/>
          <w:sz w:val="24"/>
          <w:szCs w:val="24"/>
        </w:rPr>
        <w:t>tercil</w:t>
      </w:r>
      <w:proofErr w:type="spellEnd"/>
      <w:r>
        <w:rPr>
          <w:rFonts w:ascii="Arial" w:hAnsi="Arial" w:cs="Arial"/>
          <w:sz w:val="24"/>
          <w:szCs w:val="24"/>
        </w:rPr>
        <w:t>/cuartil de las publicaciones de su área, l</w:t>
      </w:r>
      <w:r w:rsidRPr="00A20174">
        <w:rPr>
          <w:rFonts w:ascii="Arial" w:hAnsi="Arial" w:cs="Arial"/>
          <w:sz w:val="24"/>
          <w:szCs w:val="24"/>
        </w:rPr>
        <w:t>as revistas deben</w:t>
      </w:r>
      <w:r>
        <w:rPr>
          <w:rFonts w:ascii="Arial" w:hAnsi="Arial" w:cs="Arial"/>
          <w:sz w:val="24"/>
          <w:szCs w:val="24"/>
        </w:rPr>
        <w:t xml:space="preserve"> </w:t>
      </w:r>
      <w:r w:rsidRPr="00A20174">
        <w:rPr>
          <w:rFonts w:ascii="Arial" w:hAnsi="Arial" w:cs="Arial"/>
          <w:sz w:val="24"/>
          <w:szCs w:val="24"/>
        </w:rPr>
        <w:t>conseguir el interés de los investigadores para que estos</w:t>
      </w:r>
      <w:r>
        <w:rPr>
          <w:rFonts w:ascii="Arial" w:hAnsi="Arial" w:cs="Arial"/>
          <w:sz w:val="24"/>
          <w:szCs w:val="24"/>
        </w:rPr>
        <w:t xml:space="preserve"> </w:t>
      </w:r>
      <w:r w:rsidRPr="00A20174">
        <w:rPr>
          <w:rFonts w:ascii="Arial" w:hAnsi="Arial" w:cs="Arial"/>
          <w:sz w:val="24"/>
          <w:szCs w:val="24"/>
        </w:rPr>
        <w:t>quieran publicar en ella sus artículos de investigación, sin</w:t>
      </w:r>
      <w:r>
        <w:rPr>
          <w:rFonts w:ascii="Arial" w:hAnsi="Arial" w:cs="Arial"/>
          <w:sz w:val="24"/>
          <w:szCs w:val="24"/>
        </w:rPr>
        <w:t xml:space="preserve"> </w:t>
      </w:r>
      <w:r w:rsidRPr="00A20174">
        <w:rPr>
          <w:rFonts w:ascii="Arial" w:hAnsi="Arial" w:cs="Arial"/>
          <w:sz w:val="24"/>
          <w:szCs w:val="24"/>
        </w:rPr>
        <w:t>los cuales no se puede conseguir el porcentaje mínimo que</w:t>
      </w:r>
      <w:r>
        <w:rPr>
          <w:rFonts w:ascii="Arial" w:hAnsi="Arial" w:cs="Arial"/>
          <w:sz w:val="24"/>
          <w:szCs w:val="24"/>
        </w:rPr>
        <w:t xml:space="preserve"> </w:t>
      </w:r>
      <w:r w:rsidRPr="00A20174">
        <w:rPr>
          <w:rFonts w:ascii="Arial" w:hAnsi="Arial" w:cs="Arial"/>
          <w:sz w:val="24"/>
          <w:szCs w:val="24"/>
        </w:rPr>
        <w:t>muchas bases de datos y agencias evaluadoras piden para</w:t>
      </w:r>
      <w:r>
        <w:rPr>
          <w:rFonts w:ascii="Arial" w:hAnsi="Arial" w:cs="Arial"/>
          <w:sz w:val="24"/>
          <w:szCs w:val="24"/>
        </w:rPr>
        <w:t xml:space="preserve"> </w:t>
      </w:r>
      <w:r w:rsidRPr="00A20174">
        <w:rPr>
          <w:rFonts w:ascii="Arial" w:hAnsi="Arial" w:cs="Arial"/>
          <w:sz w:val="24"/>
          <w:szCs w:val="24"/>
        </w:rPr>
        <w:t>considerar su calidad editorial</w:t>
      </w:r>
      <w:r w:rsidR="00B03758" w:rsidRPr="00B03758">
        <w:rPr>
          <w:rFonts w:ascii="Arial" w:hAnsi="Arial" w:cs="Arial"/>
          <w:sz w:val="24"/>
          <w:szCs w:val="24"/>
          <w:vertAlign w:val="superscript"/>
        </w:rPr>
        <w:t>18</w:t>
      </w:r>
      <w:r w:rsidRPr="00A20174">
        <w:rPr>
          <w:rFonts w:ascii="Arial" w:hAnsi="Arial" w:cs="Arial"/>
          <w:sz w:val="24"/>
          <w:szCs w:val="24"/>
        </w:rPr>
        <w:t>.</w:t>
      </w:r>
      <w:r>
        <w:rPr>
          <w:rFonts w:ascii="Arial" w:hAnsi="Arial" w:cs="Arial"/>
          <w:sz w:val="24"/>
          <w:szCs w:val="24"/>
        </w:rPr>
        <w:t xml:space="preserve"> </w:t>
      </w:r>
      <w:r w:rsidR="00A20174" w:rsidRPr="00A20174">
        <w:rPr>
          <w:rFonts w:ascii="Arial" w:hAnsi="Arial" w:cs="Arial"/>
          <w:sz w:val="24"/>
          <w:szCs w:val="24"/>
        </w:rPr>
        <w:t>Ahora bien, para una revista científica, entrar en este bucle</w:t>
      </w:r>
      <w:r>
        <w:rPr>
          <w:rFonts w:ascii="Arial" w:hAnsi="Arial" w:cs="Arial"/>
          <w:sz w:val="24"/>
          <w:szCs w:val="24"/>
        </w:rPr>
        <w:t xml:space="preserve"> </w:t>
      </w:r>
      <w:r w:rsidR="00A20174" w:rsidRPr="00A20174">
        <w:rPr>
          <w:rFonts w:ascii="Arial" w:hAnsi="Arial" w:cs="Arial"/>
          <w:sz w:val="24"/>
          <w:szCs w:val="24"/>
        </w:rPr>
        <w:t>de retroalimentación no es nada sencillo</w:t>
      </w:r>
      <w:r w:rsidR="00E91692">
        <w:rPr>
          <w:rFonts w:ascii="Arial" w:hAnsi="Arial" w:cs="Arial"/>
          <w:sz w:val="24"/>
          <w:szCs w:val="24"/>
        </w:rPr>
        <w:t xml:space="preserve"> y, por ende, se refuerza la concentración en el núcleo (primer </w:t>
      </w:r>
      <w:proofErr w:type="spellStart"/>
      <w:r w:rsidR="00E91692">
        <w:rPr>
          <w:rFonts w:ascii="Arial" w:hAnsi="Arial" w:cs="Arial"/>
          <w:sz w:val="24"/>
          <w:szCs w:val="24"/>
        </w:rPr>
        <w:t>tercil</w:t>
      </w:r>
      <w:proofErr w:type="spellEnd"/>
      <w:r w:rsidR="00E91692">
        <w:rPr>
          <w:rFonts w:ascii="Arial" w:hAnsi="Arial" w:cs="Arial"/>
          <w:sz w:val="24"/>
          <w:szCs w:val="24"/>
        </w:rPr>
        <w:t>)</w:t>
      </w:r>
      <w:r w:rsidR="00A20174" w:rsidRPr="00A20174">
        <w:rPr>
          <w:rFonts w:ascii="Arial" w:hAnsi="Arial" w:cs="Arial"/>
          <w:sz w:val="24"/>
          <w:szCs w:val="24"/>
        </w:rPr>
        <w:t xml:space="preserve">. </w:t>
      </w:r>
    </w:p>
    <w:p w14:paraId="2F6E1A8D" w14:textId="47A8623C" w:rsidR="00AB36A8" w:rsidRDefault="00EF0A08" w:rsidP="00D5181F">
      <w:pPr>
        <w:spacing w:after="0" w:line="480" w:lineRule="auto"/>
        <w:jc w:val="both"/>
        <w:rPr>
          <w:rFonts w:ascii="Arial" w:hAnsi="Arial" w:cs="Arial"/>
          <w:sz w:val="24"/>
          <w:szCs w:val="24"/>
        </w:rPr>
      </w:pPr>
      <w:r>
        <w:rPr>
          <w:rFonts w:ascii="Arial" w:hAnsi="Arial" w:cs="Arial"/>
          <w:sz w:val="24"/>
          <w:szCs w:val="24"/>
        </w:rPr>
        <w:lastRenderedPageBreak/>
        <w:t>El estudio y análisis de los descriptores y sus correspondientes áreas temáticas permitió conocer la clasificación de los documentos con relación a la temática a estudio</w:t>
      </w:r>
      <w:r w:rsidR="00B03758" w:rsidRPr="00B03758">
        <w:rPr>
          <w:rFonts w:ascii="Arial" w:hAnsi="Arial" w:cs="Arial"/>
          <w:sz w:val="24"/>
          <w:szCs w:val="24"/>
          <w:vertAlign w:val="superscript"/>
        </w:rPr>
        <w:t>19</w:t>
      </w:r>
      <w:r>
        <w:rPr>
          <w:rFonts w:ascii="Arial" w:hAnsi="Arial" w:cs="Arial"/>
          <w:sz w:val="24"/>
          <w:szCs w:val="24"/>
        </w:rPr>
        <w:t xml:space="preserve">. </w:t>
      </w:r>
      <w:r w:rsidR="004D1017">
        <w:rPr>
          <w:rFonts w:ascii="Arial" w:hAnsi="Arial" w:cs="Arial"/>
          <w:sz w:val="24"/>
          <w:szCs w:val="24"/>
        </w:rPr>
        <w:t>Se evidenció que los descriptores -</w:t>
      </w:r>
      <w:proofErr w:type="spellStart"/>
      <w:r w:rsidR="004D1017">
        <w:rPr>
          <w:rFonts w:ascii="Arial" w:hAnsi="Arial" w:cs="Arial"/>
          <w:sz w:val="24"/>
          <w:szCs w:val="24"/>
        </w:rPr>
        <w:t>MeSH</w:t>
      </w:r>
      <w:proofErr w:type="spellEnd"/>
      <w:r w:rsidR="004D1017">
        <w:rPr>
          <w:rFonts w:ascii="Arial" w:hAnsi="Arial" w:cs="Arial"/>
          <w:sz w:val="24"/>
          <w:szCs w:val="24"/>
        </w:rPr>
        <w:t>- más utilizados y de mayor “peso” en las indizaciones de los artículos se adecuaban al tema de la farmacia comunitaria (</w:t>
      </w:r>
      <w:proofErr w:type="spellStart"/>
      <w:r w:rsidR="004D1017" w:rsidRPr="0033429F">
        <w:rPr>
          <w:rFonts w:ascii="Arial" w:hAnsi="Arial" w:cs="Arial"/>
          <w:i/>
          <w:sz w:val="24"/>
          <w:szCs w:val="24"/>
        </w:rPr>
        <w:t>Community</w:t>
      </w:r>
      <w:proofErr w:type="spellEnd"/>
      <w:r w:rsidR="004D1017" w:rsidRPr="0033429F">
        <w:rPr>
          <w:rFonts w:ascii="Arial" w:hAnsi="Arial" w:cs="Arial"/>
          <w:i/>
          <w:sz w:val="24"/>
          <w:szCs w:val="24"/>
        </w:rPr>
        <w:t xml:space="preserve"> </w:t>
      </w:r>
      <w:proofErr w:type="spellStart"/>
      <w:r w:rsidR="004D1017" w:rsidRPr="0033429F">
        <w:rPr>
          <w:rFonts w:ascii="Arial" w:hAnsi="Arial" w:cs="Arial"/>
          <w:i/>
          <w:sz w:val="24"/>
          <w:szCs w:val="24"/>
        </w:rPr>
        <w:t>Pharmacy</w:t>
      </w:r>
      <w:proofErr w:type="spellEnd"/>
      <w:r w:rsidR="004D1017" w:rsidRPr="0033429F">
        <w:rPr>
          <w:rFonts w:ascii="Arial" w:hAnsi="Arial" w:cs="Arial"/>
          <w:i/>
          <w:sz w:val="24"/>
          <w:szCs w:val="24"/>
        </w:rPr>
        <w:t xml:space="preserve"> </w:t>
      </w:r>
      <w:proofErr w:type="spellStart"/>
      <w:r w:rsidR="004D1017" w:rsidRPr="0033429F">
        <w:rPr>
          <w:rFonts w:ascii="Arial" w:hAnsi="Arial" w:cs="Arial"/>
          <w:i/>
          <w:sz w:val="24"/>
          <w:szCs w:val="24"/>
        </w:rPr>
        <w:t>Services</w:t>
      </w:r>
      <w:proofErr w:type="spellEnd"/>
      <w:r w:rsidR="004D1017">
        <w:rPr>
          <w:rFonts w:ascii="Arial" w:hAnsi="Arial" w:cs="Arial"/>
          <w:sz w:val="24"/>
          <w:szCs w:val="24"/>
        </w:rPr>
        <w:t xml:space="preserve">; </w:t>
      </w:r>
      <w:proofErr w:type="spellStart"/>
      <w:r w:rsidR="004D1017" w:rsidRPr="0033429F">
        <w:rPr>
          <w:rFonts w:ascii="Arial" w:hAnsi="Arial" w:cs="Arial"/>
          <w:i/>
          <w:sz w:val="24"/>
          <w:szCs w:val="24"/>
        </w:rPr>
        <w:t>Pharmacists</w:t>
      </w:r>
      <w:proofErr w:type="spellEnd"/>
      <w:r w:rsidR="004D1017">
        <w:rPr>
          <w:rFonts w:ascii="Arial" w:hAnsi="Arial" w:cs="Arial"/>
          <w:sz w:val="24"/>
          <w:szCs w:val="24"/>
        </w:rPr>
        <w:t xml:space="preserve">; </w:t>
      </w:r>
      <w:r w:rsidR="004D1017" w:rsidRPr="0033429F">
        <w:rPr>
          <w:rFonts w:ascii="Arial" w:hAnsi="Arial" w:cs="Arial"/>
          <w:i/>
          <w:sz w:val="24"/>
          <w:szCs w:val="24"/>
        </w:rPr>
        <w:t>Professional Role</w:t>
      </w:r>
      <w:r w:rsidR="004D1017">
        <w:rPr>
          <w:rFonts w:ascii="Arial" w:hAnsi="Arial" w:cs="Arial"/>
          <w:sz w:val="24"/>
          <w:szCs w:val="24"/>
        </w:rPr>
        <w:t xml:space="preserve">; etc.) y, asimismo, </w:t>
      </w:r>
      <w:r w:rsidR="0033429F">
        <w:rPr>
          <w:rFonts w:ascii="Arial" w:hAnsi="Arial" w:cs="Arial"/>
          <w:sz w:val="24"/>
          <w:szCs w:val="24"/>
        </w:rPr>
        <w:t>con el área temática que los jerarquiza (</w:t>
      </w:r>
      <w:proofErr w:type="spellStart"/>
      <w:r w:rsidR="0033429F" w:rsidRPr="0033429F">
        <w:rPr>
          <w:rFonts w:ascii="Arial" w:hAnsi="Arial" w:cs="Arial"/>
          <w:i/>
          <w:sz w:val="24"/>
          <w:szCs w:val="24"/>
        </w:rPr>
        <w:t>Health</w:t>
      </w:r>
      <w:proofErr w:type="spellEnd"/>
      <w:r w:rsidR="0033429F" w:rsidRPr="0033429F">
        <w:rPr>
          <w:rFonts w:ascii="Arial" w:hAnsi="Arial" w:cs="Arial"/>
          <w:i/>
          <w:sz w:val="24"/>
          <w:szCs w:val="24"/>
        </w:rPr>
        <w:t xml:space="preserve"> </w:t>
      </w:r>
      <w:proofErr w:type="spellStart"/>
      <w:r w:rsidR="0033429F" w:rsidRPr="0033429F">
        <w:rPr>
          <w:rFonts w:ascii="Arial" w:hAnsi="Arial" w:cs="Arial"/>
          <w:i/>
          <w:sz w:val="24"/>
          <w:szCs w:val="24"/>
        </w:rPr>
        <w:t>Care</w:t>
      </w:r>
      <w:proofErr w:type="spellEnd"/>
      <w:r w:rsidR="0033429F" w:rsidRPr="0033429F">
        <w:rPr>
          <w:rFonts w:ascii="Arial" w:hAnsi="Arial" w:cs="Arial"/>
          <w:i/>
          <w:sz w:val="24"/>
          <w:szCs w:val="24"/>
        </w:rPr>
        <w:t xml:space="preserve"> </w:t>
      </w:r>
      <w:proofErr w:type="spellStart"/>
      <w:r w:rsidR="0033429F" w:rsidRPr="0033429F">
        <w:rPr>
          <w:rFonts w:ascii="Arial" w:hAnsi="Arial" w:cs="Arial"/>
          <w:i/>
          <w:sz w:val="24"/>
          <w:szCs w:val="24"/>
        </w:rPr>
        <w:t>Category</w:t>
      </w:r>
      <w:proofErr w:type="spellEnd"/>
      <w:r w:rsidR="0033429F">
        <w:rPr>
          <w:rFonts w:ascii="Arial" w:hAnsi="Arial" w:cs="Arial"/>
          <w:sz w:val="24"/>
          <w:szCs w:val="24"/>
        </w:rPr>
        <w:t xml:space="preserve">). Lo que quedó patente es que los </w:t>
      </w:r>
      <w:proofErr w:type="spellStart"/>
      <w:r w:rsidR="0033429F">
        <w:rPr>
          <w:rFonts w:ascii="Arial" w:hAnsi="Arial" w:cs="Arial"/>
          <w:sz w:val="24"/>
          <w:szCs w:val="24"/>
        </w:rPr>
        <w:t>MeSH</w:t>
      </w:r>
      <w:proofErr w:type="spellEnd"/>
      <w:r w:rsidR="0033429F">
        <w:rPr>
          <w:rFonts w:ascii="Arial" w:hAnsi="Arial" w:cs="Arial"/>
          <w:sz w:val="24"/>
          <w:szCs w:val="24"/>
        </w:rPr>
        <w:t xml:space="preserve"> más utilizados se relacionaban perfectamente con las diferentes áreas de actuación de la farmacia comunitaria, incluyendo los temas sobre prescripción, manejo y educación sobre los medicamentos.</w:t>
      </w:r>
    </w:p>
    <w:p w14:paraId="2DFD5131" w14:textId="77777777" w:rsidR="00FD17FA" w:rsidRPr="00F711B8" w:rsidRDefault="0033429F" w:rsidP="00D5181F">
      <w:pPr>
        <w:spacing w:after="0" w:line="480" w:lineRule="auto"/>
        <w:jc w:val="both"/>
        <w:rPr>
          <w:rFonts w:ascii="Arial" w:hAnsi="Arial" w:cs="Arial"/>
          <w:sz w:val="24"/>
          <w:szCs w:val="24"/>
        </w:rPr>
      </w:pPr>
      <w:r>
        <w:rPr>
          <w:rFonts w:ascii="Arial" w:hAnsi="Arial" w:cs="Arial"/>
          <w:sz w:val="24"/>
          <w:szCs w:val="24"/>
        </w:rPr>
        <w:t>Quizá, al reflexionar sobre los temas principales del jerárquico (las 16 principales categorías del</w:t>
      </w:r>
      <w:r w:rsidRPr="0033429F">
        <w:rPr>
          <w:rFonts w:ascii="Arial" w:hAnsi="Arial" w:cs="Arial"/>
          <w:i/>
          <w:sz w:val="24"/>
          <w:szCs w:val="24"/>
        </w:rPr>
        <w:t xml:space="preserve"> </w:t>
      </w:r>
      <w:proofErr w:type="spellStart"/>
      <w:r w:rsidRPr="0033429F">
        <w:rPr>
          <w:rFonts w:ascii="Arial" w:hAnsi="Arial" w:cs="Arial"/>
          <w:i/>
          <w:sz w:val="24"/>
          <w:szCs w:val="24"/>
        </w:rPr>
        <w:t>thesaurus</w:t>
      </w:r>
      <w:proofErr w:type="spellEnd"/>
      <w:r>
        <w:rPr>
          <w:rFonts w:ascii="Arial" w:hAnsi="Arial" w:cs="Arial"/>
          <w:sz w:val="24"/>
          <w:szCs w:val="24"/>
        </w:rPr>
        <w:t xml:space="preserve"> de la </w:t>
      </w:r>
      <w:proofErr w:type="spellStart"/>
      <w:r w:rsidRPr="0033429F">
        <w:rPr>
          <w:rFonts w:ascii="Arial" w:hAnsi="Arial" w:cs="Arial"/>
          <w:i/>
          <w:sz w:val="24"/>
          <w:szCs w:val="24"/>
        </w:rPr>
        <w:t>United</w:t>
      </w:r>
      <w:proofErr w:type="spellEnd"/>
      <w:r w:rsidRPr="0033429F">
        <w:rPr>
          <w:rFonts w:ascii="Arial" w:hAnsi="Arial" w:cs="Arial"/>
          <w:i/>
          <w:sz w:val="24"/>
          <w:szCs w:val="24"/>
        </w:rPr>
        <w:t xml:space="preserve"> </w:t>
      </w:r>
      <w:proofErr w:type="spellStart"/>
      <w:r w:rsidRPr="0033429F">
        <w:rPr>
          <w:rFonts w:ascii="Arial" w:hAnsi="Arial" w:cs="Arial"/>
          <w:i/>
          <w:sz w:val="24"/>
          <w:szCs w:val="24"/>
        </w:rPr>
        <w:t>States</w:t>
      </w:r>
      <w:proofErr w:type="spellEnd"/>
      <w:r w:rsidRPr="0033429F">
        <w:rPr>
          <w:rFonts w:ascii="Arial" w:hAnsi="Arial" w:cs="Arial"/>
          <w:i/>
          <w:sz w:val="24"/>
          <w:szCs w:val="24"/>
        </w:rPr>
        <w:t xml:space="preserve"> </w:t>
      </w:r>
      <w:proofErr w:type="spellStart"/>
      <w:r w:rsidRPr="0033429F">
        <w:rPr>
          <w:rFonts w:ascii="Arial" w:hAnsi="Arial" w:cs="Arial"/>
          <w:i/>
          <w:sz w:val="24"/>
          <w:szCs w:val="24"/>
        </w:rPr>
        <w:t>National</w:t>
      </w:r>
      <w:proofErr w:type="spellEnd"/>
      <w:r w:rsidRPr="0033429F">
        <w:rPr>
          <w:rFonts w:ascii="Arial" w:hAnsi="Arial" w:cs="Arial"/>
          <w:i/>
          <w:sz w:val="24"/>
          <w:szCs w:val="24"/>
        </w:rPr>
        <w:t xml:space="preserve"> Library of </w:t>
      </w:r>
      <w:proofErr w:type="spellStart"/>
      <w:r w:rsidRPr="0033429F">
        <w:rPr>
          <w:rFonts w:ascii="Arial" w:hAnsi="Arial" w:cs="Arial"/>
          <w:i/>
          <w:sz w:val="24"/>
          <w:szCs w:val="24"/>
        </w:rPr>
        <w:t>Medicin</w:t>
      </w:r>
      <w:proofErr w:type="spellEnd"/>
      <w:r>
        <w:rPr>
          <w:rFonts w:ascii="Arial" w:hAnsi="Arial" w:cs="Arial"/>
          <w:sz w:val="24"/>
          <w:szCs w:val="24"/>
        </w:rPr>
        <w:t xml:space="preserve">) puede extrañar la presencia de </w:t>
      </w:r>
      <w:proofErr w:type="spellStart"/>
      <w:r w:rsidRPr="0033429F">
        <w:rPr>
          <w:rFonts w:ascii="Arial" w:hAnsi="Arial" w:cs="Arial"/>
          <w:i/>
          <w:sz w:val="24"/>
          <w:szCs w:val="24"/>
        </w:rPr>
        <w:t>Psychiatry</w:t>
      </w:r>
      <w:proofErr w:type="spellEnd"/>
      <w:r w:rsidRPr="0033429F">
        <w:rPr>
          <w:rFonts w:ascii="Arial" w:hAnsi="Arial" w:cs="Arial"/>
          <w:i/>
          <w:sz w:val="24"/>
          <w:szCs w:val="24"/>
        </w:rPr>
        <w:t xml:space="preserve"> and </w:t>
      </w:r>
      <w:proofErr w:type="spellStart"/>
      <w:r w:rsidRPr="0033429F">
        <w:rPr>
          <w:rFonts w:ascii="Arial" w:hAnsi="Arial" w:cs="Arial"/>
          <w:i/>
          <w:sz w:val="24"/>
          <w:szCs w:val="24"/>
        </w:rPr>
        <w:t>Psychology</w:t>
      </w:r>
      <w:proofErr w:type="spellEnd"/>
      <w:r w:rsidRPr="0033429F">
        <w:rPr>
          <w:rFonts w:ascii="Arial" w:hAnsi="Arial" w:cs="Arial"/>
          <w:i/>
          <w:sz w:val="24"/>
          <w:szCs w:val="24"/>
        </w:rPr>
        <w:t xml:space="preserve"> </w:t>
      </w:r>
      <w:proofErr w:type="spellStart"/>
      <w:r w:rsidRPr="0033429F">
        <w:rPr>
          <w:rFonts w:ascii="Arial" w:hAnsi="Arial" w:cs="Arial"/>
          <w:i/>
          <w:sz w:val="24"/>
          <w:szCs w:val="24"/>
        </w:rPr>
        <w:t>Category</w:t>
      </w:r>
      <w:proofErr w:type="spellEnd"/>
      <w:r>
        <w:rPr>
          <w:rFonts w:ascii="Arial" w:hAnsi="Arial" w:cs="Arial"/>
          <w:sz w:val="24"/>
          <w:szCs w:val="24"/>
        </w:rPr>
        <w:t>, aunque ello es lógico si se tien</w:t>
      </w:r>
      <w:r w:rsidRPr="00F711B8">
        <w:rPr>
          <w:rFonts w:ascii="Arial" w:hAnsi="Arial" w:cs="Arial"/>
          <w:sz w:val="24"/>
          <w:szCs w:val="24"/>
        </w:rPr>
        <w:t xml:space="preserve">e en cuenta que este tema engloba descriptores como </w:t>
      </w:r>
      <w:proofErr w:type="spellStart"/>
      <w:r w:rsidRPr="00F711B8">
        <w:rPr>
          <w:rFonts w:ascii="Arial" w:hAnsi="Arial" w:cs="Arial"/>
          <w:i/>
          <w:sz w:val="24"/>
          <w:szCs w:val="24"/>
        </w:rPr>
        <w:t>Patient</w:t>
      </w:r>
      <w:proofErr w:type="spellEnd"/>
      <w:r w:rsidRPr="00F711B8">
        <w:rPr>
          <w:rFonts w:ascii="Arial" w:hAnsi="Arial" w:cs="Arial"/>
          <w:i/>
          <w:sz w:val="24"/>
          <w:szCs w:val="24"/>
        </w:rPr>
        <w:t xml:space="preserve"> </w:t>
      </w:r>
      <w:proofErr w:type="spellStart"/>
      <w:r w:rsidRPr="00F711B8">
        <w:rPr>
          <w:rFonts w:ascii="Arial" w:hAnsi="Arial" w:cs="Arial"/>
          <w:i/>
          <w:sz w:val="24"/>
          <w:szCs w:val="24"/>
        </w:rPr>
        <w:t>Acceptance</w:t>
      </w:r>
      <w:proofErr w:type="spellEnd"/>
      <w:r w:rsidRPr="00F711B8">
        <w:rPr>
          <w:rFonts w:ascii="Arial" w:hAnsi="Arial" w:cs="Arial"/>
          <w:i/>
          <w:sz w:val="24"/>
          <w:szCs w:val="24"/>
        </w:rPr>
        <w:t xml:space="preserve"> of </w:t>
      </w:r>
      <w:proofErr w:type="spellStart"/>
      <w:r w:rsidRPr="00F711B8">
        <w:rPr>
          <w:rFonts w:ascii="Arial" w:hAnsi="Arial" w:cs="Arial"/>
          <w:i/>
          <w:sz w:val="24"/>
          <w:szCs w:val="24"/>
        </w:rPr>
        <w:t>Health</w:t>
      </w:r>
      <w:proofErr w:type="spellEnd"/>
      <w:r w:rsidRPr="00F711B8">
        <w:rPr>
          <w:rFonts w:ascii="Arial" w:hAnsi="Arial" w:cs="Arial"/>
          <w:i/>
          <w:sz w:val="24"/>
          <w:szCs w:val="24"/>
        </w:rPr>
        <w:t xml:space="preserve"> </w:t>
      </w:r>
      <w:proofErr w:type="spellStart"/>
      <w:r w:rsidRPr="00F711B8">
        <w:rPr>
          <w:rFonts w:ascii="Arial" w:hAnsi="Arial" w:cs="Arial"/>
          <w:i/>
          <w:sz w:val="24"/>
          <w:szCs w:val="24"/>
        </w:rPr>
        <w:t>Care</w:t>
      </w:r>
      <w:proofErr w:type="spellEnd"/>
      <w:r w:rsidRPr="00F711B8">
        <w:rPr>
          <w:rFonts w:ascii="Arial" w:hAnsi="Arial" w:cs="Arial"/>
          <w:sz w:val="24"/>
          <w:szCs w:val="24"/>
        </w:rPr>
        <w:t xml:space="preserve">, </w:t>
      </w:r>
      <w:proofErr w:type="spellStart"/>
      <w:r w:rsidRPr="00F711B8">
        <w:rPr>
          <w:rFonts w:ascii="Arial" w:hAnsi="Arial" w:cs="Arial"/>
          <w:i/>
          <w:sz w:val="24"/>
          <w:szCs w:val="24"/>
        </w:rPr>
        <w:t>Attitude</w:t>
      </w:r>
      <w:proofErr w:type="spellEnd"/>
      <w:r w:rsidRPr="00F711B8">
        <w:rPr>
          <w:rFonts w:ascii="Arial" w:hAnsi="Arial" w:cs="Arial"/>
          <w:i/>
          <w:sz w:val="24"/>
          <w:szCs w:val="24"/>
        </w:rPr>
        <w:t xml:space="preserve"> of </w:t>
      </w:r>
      <w:proofErr w:type="spellStart"/>
      <w:r w:rsidRPr="00F711B8">
        <w:rPr>
          <w:rFonts w:ascii="Arial" w:hAnsi="Arial" w:cs="Arial"/>
          <w:i/>
          <w:sz w:val="24"/>
          <w:szCs w:val="24"/>
        </w:rPr>
        <w:t>Health</w:t>
      </w:r>
      <w:proofErr w:type="spellEnd"/>
      <w:r w:rsidRPr="00F711B8">
        <w:rPr>
          <w:rFonts w:ascii="Arial" w:hAnsi="Arial" w:cs="Arial"/>
          <w:i/>
          <w:sz w:val="24"/>
          <w:szCs w:val="24"/>
        </w:rPr>
        <w:t xml:space="preserve"> </w:t>
      </w:r>
      <w:proofErr w:type="spellStart"/>
      <w:r w:rsidRPr="00F711B8">
        <w:rPr>
          <w:rFonts w:ascii="Arial" w:hAnsi="Arial" w:cs="Arial"/>
          <w:i/>
          <w:sz w:val="24"/>
          <w:szCs w:val="24"/>
        </w:rPr>
        <w:t>Personnel</w:t>
      </w:r>
      <w:proofErr w:type="spellEnd"/>
      <w:r w:rsidRPr="00F711B8">
        <w:rPr>
          <w:rFonts w:ascii="Arial" w:hAnsi="Arial" w:cs="Arial"/>
          <w:sz w:val="24"/>
          <w:szCs w:val="24"/>
        </w:rPr>
        <w:t xml:space="preserve"> o </w:t>
      </w:r>
      <w:proofErr w:type="spellStart"/>
      <w:r w:rsidRPr="00F711B8">
        <w:rPr>
          <w:rFonts w:ascii="Arial" w:hAnsi="Arial" w:cs="Arial"/>
          <w:i/>
          <w:sz w:val="24"/>
          <w:szCs w:val="24"/>
        </w:rPr>
        <w:t>Medication</w:t>
      </w:r>
      <w:proofErr w:type="spellEnd"/>
      <w:r w:rsidRPr="00F711B8">
        <w:rPr>
          <w:rFonts w:ascii="Arial" w:hAnsi="Arial" w:cs="Arial"/>
          <w:i/>
          <w:sz w:val="24"/>
          <w:szCs w:val="24"/>
        </w:rPr>
        <w:t xml:space="preserve"> </w:t>
      </w:r>
      <w:proofErr w:type="spellStart"/>
      <w:r w:rsidRPr="00F711B8">
        <w:rPr>
          <w:rFonts w:ascii="Arial" w:hAnsi="Arial" w:cs="Arial"/>
          <w:i/>
          <w:sz w:val="24"/>
          <w:szCs w:val="24"/>
        </w:rPr>
        <w:t>Adherence</w:t>
      </w:r>
      <w:proofErr w:type="spellEnd"/>
      <w:r w:rsidRPr="00F711B8">
        <w:rPr>
          <w:rFonts w:ascii="Arial" w:hAnsi="Arial" w:cs="Arial"/>
          <w:sz w:val="24"/>
          <w:szCs w:val="24"/>
        </w:rPr>
        <w:t xml:space="preserve"> entre otros.  </w:t>
      </w:r>
    </w:p>
    <w:p w14:paraId="6A208097" w14:textId="1A9B1A9F" w:rsidR="00A137B3" w:rsidRDefault="00A137B3" w:rsidP="00D5181F">
      <w:pPr>
        <w:spacing w:after="0" w:line="480" w:lineRule="auto"/>
        <w:jc w:val="both"/>
        <w:rPr>
          <w:rFonts w:ascii="Arial" w:hAnsi="Arial" w:cs="Arial"/>
          <w:sz w:val="24"/>
          <w:szCs w:val="24"/>
        </w:rPr>
      </w:pPr>
      <w:r>
        <w:rPr>
          <w:rFonts w:ascii="Arial" w:hAnsi="Arial" w:cs="Arial"/>
          <w:sz w:val="24"/>
          <w:szCs w:val="24"/>
        </w:rPr>
        <w:t>Como posible limitación de este estudio señalar que s</w:t>
      </w:r>
      <w:r w:rsidRPr="00A137B3">
        <w:rPr>
          <w:rFonts w:ascii="Arial" w:hAnsi="Arial" w:cs="Arial"/>
          <w:sz w:val="24"/>
          <w:szCs w:val="24"/>
        </w:rPr>
        <w:t>i bien se ha utilizado el autor designado para la correspondencia para estudiar la filiación institucional y esto puede ir en detrimento del resto de los autores del artículo, y ser posible sesgo</w:t>
      </w:r>
      <w:r w:rsidR="00514F27">
        <w:rPr>
          <w:rFonts w:ascii="Arial" w:hAnsi="Arial" w:cs="Arial"/>
          <w:sz w:val="24"/>
          <w:szCs w:val="24"/>
        </w:rPr>
        <w:t>, e</w:t>
      </w:r>
      <w:r w:rsidRPr="00A137B3">
        <w:rPr>
          <w:rFonts w:ascii="Arial" w:hAnsi="Arial" w:cs="Arial"/>
          <w:sz w:val="24"/>
          <w:szCs w:val="24"/>
        </w:rPr>
        <w:t>xisten trabajos que han analizado la no existencia de diferencias significativas entre tomar sólo este autor o la totalidad de ellos</w:t>
      </w:r>
      <w:r w:rsidR="00B03758" w:rsidRPr="00B03758">
        <w:rPr>
          <w:rFonts w:ascii="Arial" w:hAnsi="Arial" w:cs="Arial"/>
          <w:sz w:val="24"/>
          <w:szCs w:val="24"/>
          <w:vertAlign w:val="superscript"/>
        </w:rPr>
        <w:t>2</w:t>
      </w:r>
      <w:proofErr w:type="gramStart"/>
      <w:r w:rsidR="00B03758" w:rsidRPr="00B03758">
        <w:rPr>
          <w:rFonts w:ascii="Arial" w:hAnsi="Arial" w:cs="Arial"/>
          <w:sz w:val="24"/>
          <w:szCs w:val="24"/>
          <w:vertAlign w:val="superscript"/>
        </w:rPr>
        <w:t>,3</w:t>
      </w:r>
      <w:proofErr w:type="gramEnd"/>
      <w:r w:rsidRPr="00A137B3">
        <w:rPr>
          <w:rFonts w:ascii="Arial" w:hAnsi="Arial" w:cs="Arial"/>
          <w:sz w:val="24"/>
          <w:szCs w:val="24"/>
        </w:rPr>
        <w:t>.</w:t>
      </w:r>
      <w:r>
        <w:rPr>
          <w:rFonts w:ascii="Arial" w:hAnsi="Arial" w:cs="Arial"/>
          <w:sz w:val="24"/>
          <w:szCs w:val="24"/>
        </w:rPr>
        <w:t xml:space="preserve"> </w:t>
      </w:r>
      <w:r w:rsidRPr="00A137B3">
        <w:rPr>
          <w:rFonts w:ascii="Arial" w:hAnsi="Arial" w:cs="Arial"/>
          <w:sz w:val="24"/>
          <w:szCs w:val="24"/>
        </w:rPr>
        <w:t xml:space="preserve">Igualmente, se conoce que en MEDLINE existen limitaciones de campo, en las que hasta el año 2013, sólo se recogía la dirección del primer autor, hecho que conduce una restricción en la </w:t>
      </w:r>
      <w:r w:rsidRPr="0055228C">
        <w:rPr>
          <w:rFonts w:ascii="Arial" w:hAnsi="Arial" w:cs="Arial"/>
          <w:sz w:val="24"/>
          <w:szCs w:val="24"/>
          <w:highlight w:val="yellow"/>
        </w:rPr>
        <w:t>obtención de una mayor información</w:t>
      </w:r>
      <w:r w:rsidR="0055228C" w:rsidRPr="0055228C">
        <w:rPr>
          <w:rFonts w:ascii="Arial" w:hAnsi="Arial" w:cs="Arial"/>
          <w:sz w:val="24"/>
          <w:szCs w:val="24"/>
          <w:highlight w:val="yellow"/>
        </w:rPr>
        <w:t xml:space="preserve"> sobre los datos de filiación</w:t>
      </w:r>
      <w:r w:rsidR="00B03758" w:rsidRPr="00B03758">
        <w:rPr>
          <w:rFonts w:ascii="Arial" w:hAnsi="Arial" w:cs="Arial"/>
          <w:sz w:val="24"/>
          <w:szCs w:val="24"/>
          <w:vertAlign w:val="superscript"/>
        </w:rPr>
        <w:t>20</w:t>
      </w:r>
      <w:r w:rsidRPr="00A137B3">
        <w:rPr>
          <w:rFonts w:ascii="Arial" w:hAnsi="Arial" w:cs="Arial"/>
          <w:sz w:val="24"/>
          <w:szCs w:val="24"/>
        </w:rPr>
        <w:t>.</w:t>
      </w:r>
    </w:p>
    <w:p w14:paraId="7BF21F1B" w14:textId="77777777" w:rsidR="00FD17FA" w:rsidRDefault="00C0370E" w:rsidP="00D5181F">
      <w:pPr>
        <w:spacing w:after="0" w:line="480" w:lineRule="auto"/>
        <w:jc w:val="both"/>
        <w:rPr>
          <w:rFonts w:ascii="Arial" w:hAnsi="Arial" w:cs="Arial"/>
          <w:sz w:val="24"/>
          <w:szCs w:val="24"/>
        </w:rPr>
      </w:pPr>
      <w:r>
        <w:rPr>
          <w:rFonts w:ascii="Arial" w:hAnsi="Arial" w:cs="Arial"/>
          <w:sz w:val="24"/>
          <w:szCs w:val="24"/>
        </w:rPr>
        <w:t>En resumen,</w:t>
      </w:r>
      <w:r w:rsidR="00FD17FA" w:rsidRPr="00F711B8">
        <w:rPr>
          <w:rFonts w:ascii="Arial" w:hAnsi="Arial" w:cs="Arial"/>
          <w:sz w:val="24"/>
          <w:szCs w:val="24"/>
        </w:rPr>
        <w:t xml:space="preserve"> se puede concluir</w:t>
      </w:r>
      <w:r w:rsidR="0033429F" w:rsidRPr="00F711B8">
        <w:rPr>
          <w:rFonts w:ascii="Arial" w:hAnsi="Arial" w:cs="Arial"/>
          <w:sz w:val="24"/>
          <w:szCs w:val="24"/>
        </w:rPr>
        <w:t xml:space="preserve"> </w:t>
      </w:r>
      <w:r w:rsidR="00FD17FA" w:rsidRPr="00F711B8">
        <w:rPr>
          <w:rFonts w:ascii="Arial" w:hAnsi="Arial" w:cs="Arial"/>
          <w:sz w:val="24"/>
          <w:szCs w:val="24"/>
        </w:rPr>
        <w:t xml:space="preserve">que la producción científica sobre farmacia comunitaria, indizada en la base MEDLINE representa un área de conocimiento de plena vigencia que está iniciando la fase de “explosión de la información”, con claro </w:t>
      </w:r>
      <w:r w:rsidR="00FD17FA" w:rsidRPr="00F711B8">
        <w:rPr>
          <w:rFonts w:ascii="Arial" w:hAnsi="Arial" w:cs="Arial"/>
          <w:sz w:val="24"/>
          <w:szCs w:val="24"/>
        </w:rPr>
        <w:lastRenderedPageBreak/>
        <w:t>hegemonía anglosajona.</w:t>
      </w:r>
      <w:r w:rsidR="00F711B8" w:rsidRPr="00F711B8">
        <w:rPr>
          <w:rFonts w:ascii="Arial" w:hAnsi="Arial" w:cs="Arial"/>
          <w:sz w:val="24"/>
          <w:szCs w:val="24"/>
        </w:rPr>
        <w:t xml:space="preserve"> Existe buen número de artículos de investigación, pero con relación institucional e índice de colaboración bajos. La clasificación temática se corresponde plenamente con la materia investigada.</w:t>
      </w:r>
    </w:p>
    <w:p w14:paraId="12A0517D" w14:textId="77777777" w:rsidR="0033429F" w:rsidRPr="00E73C98" w:rsidRDefault="0033429F" w:rsidP="00D5181F">
      <w:pPr>
        <w:spacing w:after="0" w:line="480" w:lineRule="auto"/>
        <w:jc w:val="both"/>
        <w:rPr>
          <w:rFonts w:ascii="Arial" w:hAnsi="Arial" w:cs="Arial"/>
          <w:sz w:val="24"/>
          <w:szCs w:val="24"/>
        </w:rPr>
      </w:pPr>
      <w:r>
        <w:rPr>
          <w:rFonts w:ascii="Arial" w:hAnsi="Arial" w:cs="Arial"/>
          <w:sz w:val="24"/>
          <w:szCs w:val="24"/>
        </w:rPr>
        <w:t xml:space="preserve"> </w:t>
      </w:r>
    </w:p>
    <w:p w14:paraId="2B62D37F" w14:textId="77777777" w:rsidR="00AB36A8" w:rsidRDefault="00AB36A8" w:rsidP="00D5181F">
      <w:pPr>
        <w:spacing w:after="0" w:line="480" w:lineRule="auto"/>
        <w:jc w:val="both"/>
        <w:rPr>
          <w:rFonts w:ascii="Arial" w:hAnsi="Arial" w:cs="Arial"/>
          <w:sz w:val="24"/>
          <w:szCs w:val="24"/>
        </w:rPr>
      </w:pPr>
    </w:p>
    <w:p w14:paraId="52DAE2C1" w14:textId="77777777" w:rsidR="00B03758" w:rsidRDefault="00B03758" w:rsidP="00D5181F">
      <w:pPr>
        <w:spacing w:after="0" w:line="480" w:lineRule="auto"/>
        <w:jc w:val="both"/>
        <w:rPr>
          <w:rFonts w:ascii="Arial" w:hAnsi="Arial" w:cs="Arial"/>
          <w:sz w:val="24"/>
          <w:szCs w:val="24"/>
        </w:rPr>
      </w:pPr>
    </w:p>
    <w:p w14:paraId="44579ECC" w14:textId="77777777" w:rsidR="00793B89" w:rsidRDefault="00793B89" w:rsidP="00D5181F">
      <w:pPr>
        <w:spacing w:after="0" w:line="480" w:lineRule="auto"/>
        <w:jc w:val="both"/>
        <w:rPr>
          <w:rFonts w:ascii="Arial" w:hAnsi="Arial" w:cs="Arial"/>
          <w:sz w:val="24"/>
          <w:szCs w:val="24"/>
        </w:rPr>
      </w:pPr>
    </w:p>
    <w:p w14:paraId="7073CF40" w14:textId="77777777" w:rsidR="00793B89" w:rsidRDefault="00793B89" w:rsidP="00D5181F">
      <w:pPr>
        <w:spacing w:after="0" w:line="480" w:lineRule="auto"/>
        <w:jc w:val="both"/>
        <w:rPr>
          <w:rFonts w:ascii="Arial" w:hAnsi="Arial" w:cs="Arial"/>
          <w:sz w:val="24"/>
          <w:szCs w:val="24"/>
        </w:rPr>
      </w:pPr>
    </w:p>
    <w:p w14:paraId="25E2AD9B" w14:textId="77777777" w:rsidR="00793B89" w:rsidRDefault="00793B89" w:rsidP="00D5181F">
      <w:pPr>
        <w:spacing w:after="0" w:line="480" w:lineRule="auto"/>
        <w:jc w:val="both"/>
        <w:rPr>
          <w:rFonts w:ascii="Arial" w:hAnsi="Arial" w:cs="Arial"/>
          <w:sz w:val="24"/>
          <w:szCs w:val="24"/>
        </w:rPr>
      </w:pPr>
    </w:p>
    <w:p w14:paraId="7A4FA39B" w14:textId="77777777" w:rsidR="00D5181F" w:rsidRDefault="00D5181F" w:rsidP="00D5181F">
      <w:pPr>
        <w:spacing w:after="0" w:line="480" w:lineRule="auto"/>
        <w:jc w:val="both"/>
        <w:rPr>
          <w:rFonts w:ascii="Arial" w:hAnsi="Arial" w:cs="Arial"/>
          <w:sz w:val="24"/>
          <w:szCs w:val="24"/>
        </w:rPr>
      </w:pPr>
    </w:p>
    <w:p w14:paraId="5C445A22" w14:textId="77777777" w:rsidR="00D5181F" w:rsidRDefault="00D5181F" w:rsidP="00D5181F">
      <w:pPr>
        <w:spacing w:after="0" w:line="480" w:lineRule="auto"/>
        <w:jc w:val="both"/>
        <w:rPr>
          <w:rFonts w:ascii="Arial" w:hAnsi="Arial" w:cs="Arial"/>
          <w:sz w:val="24"/>
          <w:szCs w:val="24"/>
        </w:rPr>
      </w:pPr>
    </w:p>
    <w:p w14:paraId="4542A8B0" w14:textId="77777777" w:rsidR="00D5181F" w:rsidRDefault="00D5181F" w:rsidP="00D5181F">
      <w:pPr>
        <w:spacing w:after="0" w:line="480" w:lineRule="auto"/>
        <w:jc w:val="both"/>
        <w:rPr>
          <w:rFonts w:ascii="Arial" w:hAnsi="Arial" w:cs="Arial"/>
          <w:sz w:val="24"/>
          <w:szCs w:val="24"/>
        </w:rPr>
      </w:pPr>
    </w:p>
    <w:p w14:paraId="294E35B7" w14:textId="77777777" w:rsidR="00D5181F" w:rsidRDefault="00D5181F" w:rsidP="00D5181F">
      <w:pPr>
        <w:spacing w:after="0" w:line="480" w:lineRule="auto"/>
        <w:jc w:val="both"/>
        <w:rPr>
          <w:rFonts w:ascii="Arial" w:hAnsi="Arial" w:cs="Arial"/>
          <w:sz w:val="24"/>
          <w:szCs w:val="24"/>
        </w:rPr>
      </w:pPr>
    </w:p>
    <w:p w14:paraId="386F75C9" w14:textId="77777777" w:rsidR="00D5181F" w:rsidRDefault="00D5181F" w:rsidP="00D5181F">
      <w:pPr>
        <w:spacing w:after="0" w:line="480" w:lineRule="auto"/>
        <w:jc w:val="both"/>
        <w:rPr>
          <w:rFonts w:ascii="Arial" w:hAnsi="Arial" w:cs="Arial"/>
          <w:sz w:val="24"/>
          <w:szCs w:val="24"/>
        </w:rPr>
      </w:pPr>
    </w:p>
    <w:p w14:paraId="270684BA" w14:textId="77777777" w:rsidR="00D5181F" w:rsidRDefault="00D5181F" w:rsidP="00D5181F">
      <w:pPr>
        <w:spacing w:after="0" w:line="480" w:lineRule="auto"/>
        <w:jc w:val="both"/>
        <w:rPr>
          <w:rFonts w:ascii="Arial" w:hAnsi="Arial" w:cs="Arial"/>
          <w:sz w:val="24"/>
          <w:szCs w:val="24"/>
        </w:rPr>
      </w:pPr>
    </w:p>
    <w:p w14:paraId="401E8BD7" w14:textId="77777777" w:rsidR="00D5181F" w:rsidRDefault="00D5181F" w:rsidP="00D5181F">
      <w:pPr>
        <w:spacing w:after="0" w:line="480" w:lineRule="auto"/>
        <w:jc w:val="both"/>
        <w:rPr>
          <w:rFonts w:ascii="Arial" w:hAnsi="Arial" w:cs="Arial"/>
          <w:sz w:val="24"/>
          <w:szCs w:val="24"/>
        </w:rPr>
      </w:pPr>
    </w:p>
    <w:p w14:paraId="6EE7A0C0" w14:textId="77777777" w:rsidR="00D5181F" w:rsidRDefault="00D5181F" w:rsidP="00D5181F">
      <w:pPr>
        <w:spacing w:after="0" w:line="480" w:lineRule="auto"/>
        <w:jc w:val="both"/>
        <w:rPr>
          <w:rFonts w:ascii="Arial" w:hAnsi="Arial" w:cs="Arial"/>
          <w:sz w:val="24"/>
          <w:szCs w:val="24"/>
        </w:rPr>
      </w:pPr>
    </w:p>
    <w:p w14:paraId="470EEA4C" w14:textId="77777777" w:rsidR="00D5181F" w:rsidRDefault="00D5181F" w:rsidP="00D5181F">
      <w:pPr>
        <w:spacing w:after="0" w:line="480" w:lineRule="auto"/>
        <w:jc w:val="both"/>
        <w:rPr>
          <w:rFonts w:ascii="Arial" w:hAnsi="Arial" w:cs="Arial"/>
          <w:sz w:val="24"/>
          <w:szCs w:val="24"/>
        </w:rPr>
      </w:pPr>
    </w:p>
    <w:p w14:paraId="223F4BE3" w14:textId="77777777" w:rsidR="00D5181F" w:rsidRDefault="00D5181F" w:rsidP="00D5181F">
      <w:pPr>
        <w:spacing w:after="0" w:line="480" w:lineRule="auto"/>
        <w:jc w:val="both"/>
        <w:rPr>
          <w:rFonts w:ascii="Arial" w:hAnsi="Arial" w:cs="Arial"/>
          <w:sz w:val="24"/>
          <w:szCs w:val="24"/>
        </w:rPr>
      </w:pPr>
    </w:p>
    <w:p w14:paraId="714F1AFA" w14:textId="77777777" w:rsidR="00D5181F" w:rsidRDefault="00D5181F" w:rsidP="00D5181F">
      <w:pPr>
        <w:spacing w:after="0" w:line="480" w:lineRule="auto"/>
        <w:jc w:val="both"/>
        <w:rPr>
          <w:rFonts w:ascii="Arial" w:hAnsi="Arial" w:cs="Arial"/>
          <w:sz w:val="24"/>
          <w:szCs w:val="24"/>
        </w:rPr>
      </w:pPr>
    </w:p>
    <w:p w14:paraId="02CAEF05" w14:textId="77777777" w:rsidR="00D5181F" w:rsidRDefault="00D5181F" w:rsidP="00D5181F">
      <w:pPr>
        <w:spacing w:after="0" w:line="480" w:lineRule="auto"/>
        <w:jc w:val="both"/>
        <w:rPr>
          <w:rFonts w:ascii="Arial" w:hAnsi="Arial" w:cs="Arial"/>
          <w:sz w:val="24"/>
          <w:szCs w:val="24"/>
        </w:rPr>
      </w:pPr>
    </w:p>
    <w:p w14:paraId="3E405295" w14:textId="77777777" w:rsidR="00D5181F" w:rsidRDefault="00D5181F" w:rsidP="00D5181F">
      <w:pPr>
        <w:spacing w:after="0" w:line="480" w:lineRule="auto"/>
        <w:jc w:val="both"/>
        <w:rPr>
          <w:rFonts w:ascii="Arial" w:hAnsi="Arial" w:cs="Arial"/>
          <w:sz w:val="24"/>
          <w:szCs w:val="24"/>
        </w:rPr>
      </w:pPr>
    </w:p>
    <w:p w14:paraId="4B590D8B" w14:textId="77777777" w:rsidR="0055228C" w:rsidRDefault="0055228C" w:rsidP="00D5181F">
      <w:pPr>
        <w:spacing w:after="0" w:line="480" w:lineRule="auto"/>
        <w:jc w:val="both"/>
        <w:rPr>
          <w:rFonts w:ascii="Arial" w:hAnsi="Arial" w:cs="Arial"/>
          <w:sz w:val="24"/>
          <w:szCs w:val="24"/>
        </w:rPr>
      </w:pPr>
    </w:p>
    <w:p w14:paraId="326967C9" w14:textId="77777777" w:rsidR="0055228C" w:rsidRDefault="0055228C" w:rsidP="00D5181F">
      <w:pPr>
        <w:spacing w:after="0" w:line="480" w:lineRule="auto"/>
        <w:jc w:val="both"/>
        <w:rPr>
          <w:rFonts w:ascii="Arial" w:hAnsi="Arial" w:cs="Arial"/>
          <w:sz w:val="24"/>
          <w:szCs w:val="24"/>
        </w:rPr>
      </w:pPr>
    </w:p>
    <w:p w14:paraId="10BF5F24" w14:textId="77777777" w:rsidR="0055228C" w:rsidRDefault="0055228C" w:rsidP="00D5181F">
      <w:pPr>
        <w:spacing w:after="0" w:line="480" w:lineRule="auto"/>
        <w:jc w:val="both"/>
        <w:rPr>
          <w:rFonts w:ascii="Arial" w:hAnsi="Arial" w:cs="Arial"/>
          <w:sz w:val="24"/>
          <w:szCs w:val="24"/>
        </w:rPr>
      </w:pPr>
    </w:p>
    <w:p w14:paraId="4E8EF450" w14:textId="77777777" w:rsidR="002C6F25" w:rsidRPr="00B40DDF" w:rsidRDefault="006C551F" w:rsidP="00D5181F">
      <w:pPr>
        <w:spacing w:after="0" w:line="480" w:lineRule="auto"/>
        <w:jc w:val="both"/>
        <w:rPr>
          <w:rFonts w:ascii="Arial" w:hAnsi="Arial" w:cs="Arial"/>
          <w:b/>
          <w:sz w:val="24"/>
          <w:szCs w:val="24"/>
          <w:lang w:val="en-US"/>
        </w:rPr>
      </w:pPr>
      <w:r w:rsidRPr="00B40DDF">
        <w:rPr>
          <w:rFonts w:ascii="Arial" w:hAnsi="Arial" w:cs="Arial"/>
          <w:b/>
          <w:sz w:val="24"/>
          <w:szCs w:val="24"/>
          <w:lang w:val="en-US"/>
        </w:rPr>
        <w:lastRenderedPageBreak/>
        <w:t>BIBLIOGRAFÍA</w:t>
      </w:r>
    </w:p>
    <w:p w14:paraId="5D3F6F10" w14:textId="77777777" w:rsidR="00774529" w:rsidRPr="00B40DDF" w:rsidRDefault="00774529" w:rsidP="00D5181F">
      <w:pPr>
        <w:spacing w:after="0" w:line="480" w:lineRule="auto"/>
        <w:jc w:val="both"/>
        <w:rPr>
          <w:rFonts w:ascii="Arial" w:hAnsi="Arial" w:cs="Arial"/>
          <w:sz w:val="24"/>
          <w:szCs w:val="24"/>
          <w:lang w:val="en-US"/>
        </w:rPr>
      </w:pPr>
    </w:p>
    <w:p w14:paraId="65949605" w14:textId="41F3EB38" w:rsidR="00A137B3" w:rsidRPr="00A137B3" w:rsidRDefault="00A137B3" w:rsidP="00D5181F">
      <w:pPr>
        <w:pStyle w:val="Bibliografa"/>
        <w:jc w:val="both"/>
        <w:rPr>
          <w:rFonts w:ascii="Arial" w:hAnsi="Arial" w:cs="Arial"/>
          <w:sz w:val="24"/>
        </w:rPr>
      </w:pPr>
      <w:r w:rsidRPr="00A137B3">
        <w:rPr>
          <w:rFonts w:ascii="Arial" w:hAnsi="Arial" w:cs="Arial"/>
          <w:sz w:val="24"/>
          <w:lang w:val="en-US"/>
        </w:rPr>
        <w:t>1.</w:t>
      </w:r>
      <w:r w:rsidR="00D5181F">
        <w:rPr>
          <w:rFonts w:ascii="Arial" w:hAnsi="Arial" w:cs="Arial"/>
          <w:sz w:val="24"/>
          <w:lang w:val="en-US"/>
        </w:rPr>
        <w:t xml:space="preserve"> </w:t>
      </w:r>
      <w:r w:rsidRPr="00A137B3">
        <w:rPr>
          <w:rFonts w:ascii="Arial" w:hAnsi="Arial" w:cs="Arial"/>
          <w:sz w:val="24"/>
          <w:lang w:val="en-US"/>
        </w:rPr>
        <w:t xml:space="preserve">Allen L, Jones C, Dolby K, Lynn D, </w:t>
      </w:r>
      <w:proofErr w:type="spellStart"/>
      <w:r w:rsidRPr="00A137B3">
        <w:rPr>
          <w:rFonts w:ascii="Arial" w:hAnsi="Arial" w:cs="Arial"/>
          <w:sz w:val="24"/>
          <w:lang w:val="en-US"/>
        </w:rPr>
        <w:t>Walport</w:t>
      </w:r>
      <w:proofErr w:type="spellEnd"/>
      <w:r w:rsidRPr="00A137B3">
        <w:rPr>
          <w:rFonts w:ascii="Arial" w:hAnsi="Arial" w:cs="Arial"/>
          <w:sz w:val="24"/>
          <w:lang w:val="en-US"/>
        </w:rPr>
        <w:t xml:space="preserve"> M. Looking for landmarks: the role of expert review and bibliometric analysis in evaluating scientific publication outputs. </w:t>
      </w:r>
      <w:proofErr w:type="spellStart"/>
      <w:r w:rsidRPr="00A137B3">
        <w:rPr>
          <w:rFonts w:ascii="Arial" w:hAnsi="Arial" w:cs="Arial"/>
          <w:sz w:val="24"/>
        </w:rPr>
        <w:t>PLoS</w:t>
      </w:r>
      <w:proofErr w:type="spellEnd"/>
      <w:r w:rsidRPr="00A137B3">
        <w:rPr>
          <w:rFonts w:ascii="Arial" w:hAnsi="Arial" w:cs="Arial"/>
          <w:sz w:val="24"/>
        </w:rPr>
        <w:t xml:space="preserve"> ONE. 2009</w:t>
      </w:r>
      <w:proofErr w:type="gramStart"/>
      <w:r w:rsidRPr="00A137B3">
        <w:rPr>
          <w:rFonts w:ascii="Arial" w:hAnsi="Arial" w:cs="Arial"/>
          <w:sz w:val="24"/>
        </w:rPr>
        <w:t>;4</w:t>
      </w:r>
      <w:proofErr w:type="gramEnd"/>
      <w:r w:rsidRPr="00A137B3">
        <w:rPr>
          <w:rFonts w:ascii="Arial" w:hAnsi="Arial" w:cs="Arial"/>
          <w:sz w:val="24"/>
        </w:rPr>
        <w:t xml:space="preserve">(6):e5910. </w:t>
      </w:r>
      <w:r w:rsidR="007A4D0F" w:rsidRPr="007A4D0F">
        <w:rPr>
          <w:rFonts w:ascii="Arial" w:hAnsi="Arial" w:cs="Arial"/>
          <w:sz w:val="24"/>
          <w:highlight w:val="yellow"/>
        </w:rPr>
        <w:t>DOI: 10.1371/journal.pone.0005910</w:t>
      </w:r>
    </w:p>
    <w:p w14:paraId="104C3C86" w14:textId="4B380EEF" w:rsidR="00A137B3" w:rsidRPr="00A137B3" w:rsidRDefault="00A137B3" w:rsidP="00D5181F">
      <w:pPr>
        <w:pStyle w:val="Bibliografa"/>
        <w:jc w:val="both"/>
        <w:rPr>
          <w:rFonts w:ascii="Arial" w:hAnsi="Arial" w:cs="Arial"/>
          <w:sz w:val="24"/>
        </w:rPr>
      </w:pPr>
      <w:r w:rsidRPr="00A137B3">
        <w:rPr>
          <w:rFonts w:ascii="Arial" w:hAnsi="Arial" w:cs="Arial"/>
          <w:sz w:val="24"/>
        </w:rPr>
        <w:t>2.</w:t>
      </w:r>
      <w:r w:rsidR="00D5181F">
        <w:rPr>
          <w:rFonts w:ascii="Arial" w:hAnsi="Arial" w:cs="Arial"/>
          <w:sz w:val="24"/>
        </w:rPr>
        <w:t xml:space="preserve"> </w:t>
      </w:r>
      <w:r w:rsidRPr="00A137B3">
        <w:rPr>
          <w:rFonts w:ascii="Arial" w:hAnsi="Arial" w:cs="Arial"/>
          <w:sz w:val="24"/>
        </w:rPr>
        <w:t xml:space="preserve">Sanz-Valero J, Wanden-Berghe C. Análisis bibliométrico de la producción científica, indizada en MEDLINE, sobre los servicios de salud proporcionados por las unidades de hospitalización a domicilio. </w:t>
      </w:r>
      <w:proofErr w:type="spellStart"/>
      <w:r w:rsidRPr="00A137B3">
        <w:rPr>
          <w:rFonts w:ascii="Arial" w:hAnsi="Arial" w:cs="Arial"/>
          <w:sz w:val="24"/>
        </w:rPr>
        <w:t>Hosp</w:t>
      </w:r>
      <w:proofErr w:type="spellEnd"/>
      <w:r w:rsidRPr="00A137B3">
        <w:rPr>
          <w:rFonts w:ascii="Arial" w:hAnsi="Arial" w:cs="Arial"/>
          <w:sz w:val="24"/>
        </w:rPr>
        <w:t xml:space="preserve"> </w:t>
      </w:r>
      <w:proofErr w:type="spellStart"/>
      <w:r w:rsidRPr="00A137B3">
        <w:rPr>
          <w:rFonts w:ascii="Arial" w:hAnsi="Arial" w:cs="Arial"/>
          <w:sz w:val="24"/>
        </w:rPr>
        <w:t>Domic</w:t>
      </w:r>
      <w:proofErr w:type="spellEnd"/>
      <w:r w:rsidRPr="00A137B3">
        <w:rPr>
          <w:rFonts w:ascii="Arial" w:hAnsi="Arial" w:cs="Arial"/>
          <w:sz w:val="24"/>
        </w:rPr>
        <w:t>. 2017</w:t>
      </w:r>
      <w:proofErr w:type="gramStart"/>
      <w:r w:rsidRPr="00A137B3">
        <w:rPr>
          <w:rFonts w:ascii="Arial" w:hAnsi="Arial" w:cs="Arial"/>
          <w:sz w:val="24"/>
        </w:rPr>
        <w:t>;1</w:t>
      </w:r>
      <w:proofErr w:type="gramEnd"/>
      <w:r w:rsidRPr="00A137B3">
        <w:rPr>
          <w:rFonts w:ascii="Arial" w:hAnsi="Arial" w:cs="Arial"/>
          <w:sz w:val="24"/>
        </w:rPr>
        <w:t>(1):21</w:t>
      </w:r>
      <w:r w:rsidR="00D5181F">
        <w:rPr>
          <w:rFonts w:ascii="Arial" w:hAnsi="Arial" w:cs="Arial"/>
          <w:sz w:val="24"/>
        </w:rPr>
        <w:t>-34</w:t>
      </w:r>
      <w:r w:rsidRPr="00A137B3">
        <w:rPr>
          <w:rFonts w:ascii="Arial" w:hAnsi="Arial" w:cs="Arial"/>
          <w:sz w:val="24"/>
        </w:rPr>
        <w:t>.</w:t>
      </w:r>
      <w:r w:rsidR="007A4D0F">
        <w:rPr>
          <w:rFonts w:ascii="Arial" w:hAnsi="Arial" w:cs="Arial"/>
          <w:sz w:val="24"/>
        </w:rPr>
        <w:t xml:space="preserve"> </w:t>
      </w:r>
      <w:r w:rsidR="007A4D0F" w:rsidRPr="007A4D0F">
        <w:rPr>
          <w:rFonts w:ascii="Arial" w:hAnsi="Arial" w:cs="Arial"/>
          <w:sz w:val="24"/>
          <w:highlight w:val="yellow"/>
        </w:rPr>
        <w:t>DOI: 10.22585/hospdomic.v1i1.3</w:t>
      </w:r>
      <w:r w:rsidRPr="00A137B3">
        <w:rPr>
          <w:rFonts w:ascii="Arial" w:hAnsi="Arial" w:cs="Arial"/>
          <w:sz w:val="24"/>
        </w:rPr>
        <w:t xml:space="preserve"> </w:t>
      </w:r>
    </w:p>
    <w:p w14:paraId="57BA9A13" w14:textId="2C089048" w:rsidR="00A137B3" w:rsidRPr="00A137B3" w:rsidRDefault="00A137B3" w:rsidP="00D5181F">
      <w:pPr>
        <w:pStyle w:val="Bibliografa"/>
        <w:jc w:val="both"/>
        <w:rPr>
          <w:rFonts w:ascii="Arial" w:hAnsi="Arial" w:cs="Arial"/>
          <w:sz w:val="24"/>
        </w:rPr>
      </w:pPr>
      <w:r w:rsidRPr="00A137B3">
        <w:rPr>
          <w:rFonts w:ascii="Arial" w:hAnsi="Arial" w:cs="Arial"/>
          <w:sz w:val="24"/>
        </w:rPr>
        <w:t>3.</w:t>
      </w:r>
      <w:r w:rsidR="00D5181F">
        <w:rPr>
          <w:rFonts w:ascii="Arial" w:hAnsi="Arial" w:cs="Arial"/>
          <w:sz w:val="24"/>
        </w:rPr>
        <w:t xml:space="preserve"> </w:t>
      </w:r>
      <w:r w:rsidRPr="00A137B3">
        <w:rPr>
          <w:rFonts w:ascii="Arial" w:hAnsi="Arial" w:cs="Arial"/>
          <w:sz w:val="24"/>
        </w:rPr>
        <w:t xml:space="preserve">Quesada-Risueño P, Sanz Valero J, Wanden-Berghe C. Análisis bibliométrico de la producción científica existente en la base de datos bibliográfica MEDLINE sobre la fibra dietética. </w:t>
      </w:r>
      <w:proofErr w:type="spellStart"/>
      <w:r w:rsidRPr="00A137B3">
        <w:rPr>
          <w:rFonts w:ascii="Arial" w:hAnsi="Arial" w:cs="Arial"/>
          <w:sz w:val="24"/>
        </w:rPr>
        <w:t>Rev</w:t>
      </w:r>
      <w:proofErr w:type="spellEnd"/>
      <w:r w:rsidRPr="00A137B3">
        <w:rPr>
          <w:rFonts w:ascii="Arial" w:hAnsi="Arial" w:cs="Arial"/>
          <w:sz w:val="24"/>
        </w:rPr>
        <w:t xml:space="preserve"> </w:t>
      </w:r>
      <w:proofErr w:type="spellStart"/>
      <w:r w:rsidRPr="00A137B3">
        <w:rPr>
          <w:rFonts w:ascii="Arial" w:hAnsi="Arial" w:cs="Arial"/>
          <w:sz w:val="24"/>
        </w:rPr>
        <w:t>Esp</w:t>
      </w:r>
      <w:proofErr w:type="spellEnd"/>
      <w:r w:rsidRPr="00A137B3">
        <w:rPr>
          <w:rFonts w:ascii="Arial" w:hAnsi="Arial" w:cs="Arial"/>
          <w:sz w:val="24"/>
        </w:rPr>
        <w:t xml:space="preserve"> </w:t>
      </w:r>
      <w:proofErr w:type="spellStart"/>
      <w:r w:rsidRPr="00A137B3">
        <w:rPr>
          <w:rFonts w:ascii="Arial" w:hAnsi="Arial" w:cs="Arial"/>
          <w:sz w:val="24"/>
        </w:rPr>
        <w:t>Nutr</w:t>
      </w:r>
      <w:proofErr w:type="spellEnd"/>
      <w:r w:rsidRPr="00A137B3">
        <w:rPr>
          <w:rFonts w:ascii="Arial" w:hAnsi="Arial" w:cs="Arial"/>
          <w:sz w:val="24"/>
        </w:rPr>
        <w:t xml:space="preserve"> Humana Dietética. 2017</w:t>
      </w:r>
      <w:proofErr w:type="gramStart"/>
      <w:r w:rsidRPr="00A137B3">
        <w:rPr>
          <w:rFonts w:ascii="Arial" w:hAnsi="Arial" w:cs="Arial"/>
          <w:sz w:val="24"/>
        </w:rPr>
        <w:t>;21</w:t>
      </w:r>
      <w:proofErr w:type="gramEnd"/>
      <w:r w:rsidRPr="00A137B3">
        <w:rPr>
          <w:rFonts w:ascii="Arial" w:hAnsi="Arial" w:cs="Arial"/>
          <w:sz w:val="24"/>
        </w:rPr>
        <w:t xml:space="preserve">(1):29-38. </w:t>
      </w:r>
      <w:r w:rsidR="007A4D0F" w:rsidRPr="007A4D0F">
        <w:rPr>
          <w:rFonts w:ascii="Arial" w:hAnsi="Arial" w:cs="Arial"/>
          <w:sz w:val="24"/>
          <w:highlight w:val="yellow"/>
        </w:rPr>
        <w:t>DOI: http://dx.doi.org/10.14306/renhyd.21.1.275</w:t>
      </w:r>
    </w:p>
    <w:p w14:paraId="2CB5A9FD" w14:textId="0E5B3530" w:rsidR="00A137B3" w:rsidRPr="00A137B3" w:rsidRDefault="00A137B3" w:rsidP="00D5181F">
      <w:pPr>
        <w:pStyle w:val="Bibliografa"/>
        <w:jc w:val="both"/>
        <w:rPr>
          <w:rFonts w:ascii="Arial" w:hAnsi="Arial" w:cs="Arial"/>
          <w:sz w:val="24"/>
        </w:rPr>
      </w:pPr>
      <w:r w:rsidRPr="00A137B3">
        <w:rPr>
          <w:rFonts w:ascii="Arial" w:hAnsi="Arial" w:cs="Arial"/>
          <w:sz w:val="24"/>
        </w:rPr>
        <w:t>4.</w:t>
      </w:r>
      <w:r w:rsidR="00D5181F">
        <w:rPr>
          <w:rFonts w:ascii="Arial" w:hAnsi="Arial" w:cs="Arial"/>
          <w:sz w:val="24"/>
        </w:rPr>
        <w:t xml:space="preserve"> </w:t>
      </w:r>
      <w:r w:rsidRPr="00A137B3">
        <w:rPr>
          <w:rFonts w:ascii="Arial" w:hAnsi="Arial" w:cs="Arial"/>
          <w:sz w:val="24"/>
        </w:rPr>
        <w:t>Sanz-Valero J, Tomás-</w:t>
      </w:r>
      <w:proofErr w:type="spellStart"/>
      <w:r w:rsidRPr="00A137B3">
        <w:rPr>
          <w:rFonts w:ascii="Arial" w:hAnsi="Arial" w:cs="Arial"/>
          <w:sz w:val="24"/>
        </w:rPr>
        <w:t>Gorriz</w:t>
      </w:r>
      <w:proofErr w:type="spellEnd"/>
      <w:r w:rsidRPr="00A137B3">
        <w:rPr>
          <w:rFonts w:ascii="Arial" w:hAnsi="Arial" w:cs="Arial"/>
          <w:sz w:val="24"/>
        </w:rPr>
        <w:t xml:space="preserve"> V, Morales-Suárez-Varela M. Estudio bibliométrico de la producción científica publicada por la revista </w:t>
      </w:r>
      <w:proofErr w:type="spellStart"/>
      <w:r w:rsidRPr="00A137B3">
        <w:rPr>
          <w:rFonts w:ascii="Arial" w:hAnsi="Arial" w:cs="Arial"/>
          <w:sz w:val="24"/>
        </w:rPr>
        <w:t>Ars</w:t>
      </w:r>
      <w:proofErr w:type="spellEnd"/>
      <w:r w:rsidRPr="00A137B3">
        <w:rPr>
          <w:rFonts w:ascii="Arial" w:hAnsi="Arial" w:cs="Arial"/>
          <w:sz w:val="24"/>
        </w:rPr>
        <w:t xml:space="preserve"> </w:t>
      </w:r>
      <w:proofErr w:type="spellStart"/>
      <w:r w:rsidRPr="00A137B3">
        <w:rPr>
          <w:rFonts w:ascii="Arial" w:hAnsi="Arial" w:cs="Arial"/>
          <w:sz w:val="24"/>
        </w:rPr>
        <w:t>Pharmaceutica</w:t>
      </w:r>
      <w:proofErr w:type="spellEnd"/>
      <w:r w:rsidRPr="00A137B3">
        <w:rPr>
          <w:rFonts w:ascii="Arial" w:hAnsi="Arial" w:cs="Arial"/>
          <w:sz w:val="24"/>
        </w:rPr>
        <w:t xml:space="preserve"> en el periodo 2001 a 2013. </w:t>
      </w:r>
      <w:proofErr w:type="spellStart"/>
      <w:r w:rsidRPr="00A137B3">
        <w:rPr>
          <w:rFonts w:ascii="Arial" w:hAnsi="Arial" w:cs="Arial"/>
          <w:sz w:val="24"/>
        </w:rPr>
        <w:t>Ars</w:t>
      </w:r>
      <w:proofErr w:type="spellEnd"/>
      <w:r w:rsidRPr="00A137B3">
        <w:rPr>
          <w:rFonts w:ascii="Arial" w:hAnsi="Arial" w:cs="Arial"/>
          <w:sz w:val="24"/>
        </w:rPr>
        <w:t xml:space="preserve"> </w:t>
      </w:r>
      <w:proofErr w:type="spellStart"/>
      <w:r w:rsidRPr="00A137B3">
        <w:rPr>
          <w:rFonts w:ascii="Arial" w:hAnsi="Arial" w:cs="Arial"/>
          <w:sz w:val="24"/>
        </w:rPr>
        <w:t>Pharm</w:t>
      </w:r>
      <w:proofErr w:type="spellEnd"/>
      <w:r w:rsidRPr="00A137B3">
        <w:rPr>
          <w:rFonts w:ascii="Arial" w:hAnsi="Arial" w:cs="Arial"/>
          <w:sz w:val="24"/>
        </w:rPr>
        <w:t>. 2014</w:t>
      </w:r>
      <w:proofErr w:type="gramStart"/>
      <w:r w:rsidRPr="00A137B3">
        <w:rPr>
          <w:rFonts w:ascii="Arial" w:hAnsi="Arial" w:cs="Arial"/>
          <w:sz w:val="24"/>
        </w:rPr>
        <w:t>;55</w:t>
      </w:r>
      <w:proofErr w:type="gramEnd"/>
      <w:r w:rsidRPr="00A137B3">
        <w:rPr>
          <w:rFonts w:ascii="Arial" w:hAnsi="Arial" w:cs="Arial"/>
          <w:sz w:val="24"/>
        </w:rPr>
        <w:t xml:space="preserve">(2):1-10. </w:t>
      </w:r>
    </w:p>
    <w:p w14:paraId="504715A4" w14:textId="60AECFAD" w:rsidR="00A137B3" w:rsidRPr="00A137B3" w:rsidRDefault="00A137B3" w:rsidP="00D5181F">
      <w:pPr>
        <w:pStyle w:val="Bibliografa"/>
        <w:jc w:val="both"/>
        <w:rPr>
          <w:rFonts w:ascii="Arial" w:hAnsi="Arial" w:cs="Arial"/>
          <w:sz w:val="24"/>
        </w:rPr>
      </w:pPr>
      <w:r w:rsidRPr="00A137B3">
        <w:rPr>
          <w:rFonts w:ascii="Arial" w:hAnsi="Arial" w:cs="Arial"/>
          <w:sz w:val="24"/>
        </w:rPr>
        <w:t>5.</w:t>
      </w:r>
      <w:r w:rsidR="00D5181F">
        <w:rPr>
          <w:rFonts w:ascii="Arial" w:hAnsi="Arial" w:cs="Arial"/>
          <w:sz w:val="24"/>
        </w:rPr>
        <w:t xml:space="preserve"> </w:t>
      </w:r>
      <w:r w:rsidRPr="00A137B3">
        <w:rPr>
          <w:rFonts w:ascii="Arial" w:hAnsi="Arial" w:cs="Arial"/>
          <w:sz w:val="24"/>
        </w:rPr>
        <w:t>Segura-Fragoso A. Producción científica en Atención Primaria. SEMERGEN. 2010</w:t>
      </w:r>
      <w:proofErr w:type="gramStart"/>
      <w:r w:rsidRPr="00A137B3">
        <w:rPr>
          <w:rFonts w:ascii="Arial" w:hAnsi="Arial" w:cs="Arial"/>
          <w:sz w:val="24"/>
        </w:rPr>
        <w:t>;36</w:t>
      </w:r>
      <w:proofErr w:type="gramEnd"/>
      <w:r w:rsidRPr="00A137B3">
        <w:rPr>
          <w:rFonts w:ascii="Arial" w:hAnsi="Arial" w:cs="Arial"/>
          <w:sz w:val="24"/>
        </w:rPr>
        <w:t xml:space="preserve">(2):61-2. </w:t>
      </w:r>
      <w:r w:rsidR="007A4D0F" w:rsidRPr="00783404">
        <w:rPr>
          <w:rFonts w:ascii="Arial" w:hAnsi="Arial" w:cs="Arial"/>
          <w:sz w:val="24"/>
          <w:highlight w:val="yellow"/>
        </w:rPr>
        <w:t>DOI: 10.1016/j.semerg.2009.11.004</w:t>
      </w:r>
    </w:p>
    <w:p w14:paraId="52162066" w14:textId="7896213B" w:rsidR="00A137B3" w:rsidRPr="00A137B3" w:rsidRDefault="00A137B3" w:rsidP="00D5181F">
      <w:pPr>
        <w:pStyle w:val="Bibliografa"/>
        <w:jc w:val="both"/>
        <w:rPr>
          <w:rFonts w:ascii="Arial" w:hAnsi="Arial" w:cs="Arial"/>
          <w:sz w:val="24"/>
        </w:rPr>
      </w:pPr>
      <w:r w:rsidRPr="00AD2580">
        <w:rPr>
          <w:rFonts w:ascii="Arial" w:hAnsi="Arial" w:cs="Arial"/>
          <w:sz w:val="24"/>
          <w:lang w:val="en-US"/>
        </w:rPr>
        <w:t>6.</w:t>
      </w:r>
      <w:r w:rsidR="00D5181F" w:rsidRPr="00AD2580">
        <w:rPr>
          <w:rFonts w:ascii="Arial" w:hAnsi="Arial" w:cs="Arial"/>
          <w:sz w:val="24"/>
          <w:lang w:val="en-US"/>
        </w:rPr>
        <w:t xml:space="preserve"> </w:t>
      </w:r>
      <w:proofErr w:type="spellStart"/>
      <w:r w:rsidRPr="00AD2580">
        <w:rPr>
          <w:rFonts w:ascii="Arial" w:hAnsi="Arial" w:cs="Arial"/>
          <w:sz w:val="24"/>
          <w:lang w:val="en-US"/>
        </w:rPr>
        <w:t>Schröder</w:t>
      </w:r>
      <w:proofErr w:type="spellEnd"/>
      <w:r w:rsidRPr="00AD2580">
        <w:rPr>
          <w:rFonts w:ascii="Arial" w:hAnsi="Arial" w:cs="Arial"/>
          <w:sz w:val="24"/>
          <w:lang w:val="en-US"/>
        </w:rPr>
        <w:t xml:space="preserve"> J, </w:t>
      </w:r>
      <w:proofErr w:type="spellStart"/>
      <w:r w:rsidRPr="00AD2580">
        <w:rPr>
          <w:rFonts w:ascii="Arial" w:hAnsi="Arial" w:cs="Arial"/>
          <w:sz w:val="24"/>
          <w:lang w:val="en-US"/>
        </w:rPr>
        <w:t>Brödner</w:t>
      </w:r>
      <w:proofErr w:type="spellEnd"/>
      <w:r w:rsidRPr="00AD2580">
        <w:rPr>
          <w:rFonts w:ascii="Arial" w:hAnsi="Arial" w:cs="Arial"/>
          <w:sz w:val="24"/>
          <w:lang w:val="en-US"/>
        </w:rPr>
        <w:t xml:space="preserve"> I. Control-inspection. </w:t>
      </w:r>
      <w:proofErr w:type="spellStart"/>
      <w:r w:rsidRPr="00A137B3">
        <w:rPr>
          <w:rFonts w:ascii="Arial" w:hAnsi="Arial" w:cs="Arial"/>
          <w:sz w:val="24"/>
        </w:rPr>
        <w:t>Pharm</w:t>
      </w:r>
      <w:proofErr w:type="spellEnd"/>
      <w:r w:rsidRPr="00A137B3">
        <w:rPr>
          <w:rFonts w:ascii="Arial" w:hAnsi="Arial" w:cs="Arial"/>
          <w:sz w:val="24"/>
        </w:rPr>
        <w:t xml:space="preserve"> </w:t>
      </w:r>
      <w:proofErr w:type="spellStart"/>
      <w:r w:rsidRPr="00A137B3">
        <w:rPr>
          <w:rFonts w:ascii="Arial" w:hAnsi="Arial" w:cs="Arial"/>
          <w:sz w:val="24"/>
        </w:rPr>
        <w:t>Prax</w:t>
      </w:r>
      <w:proofErr w:type="spellEnd"/>
      <w:r w:rsidRPr="00A137B3">
        <w:rPr>
          <w:rFonts w:ascii="Arial" w:hAnsi="Arial" w:cs="Arial"/>
          <w:sz w:val="24"/>
        </w:rPr>
        <w:t>. 1966</w:t>
      </w:r>
      <w:proofErr w:type="gramStart"/>
      <w:r w:rsidRPr="00A137B3">
        <w:rPr>
          <w:rFonts w:ascii="Arial" w:hAnsi="Arial" w:cs="Arial"/>
          <w:sz w:val="24"/>
        </w:rPr>
        <w:t>;7:162</w:t>
      </w:r>
      <w:proofErr w:type="gramEnd"/>
      <w:r w:rsidRPr="00A137B3">
        <w:rPr>
          <w:rFonts w:ascii="Arial" w:hAnsi="Arial" w:cs="Arial"/>
          <w:sz w:val="24"/>
        </w:rPr>
        <w:t xml:space="preserve">-5. </w:t>
      </w:r>
    </w:p>
    <w:p w14:paraId="35E5D181" w14:textId="049CCB2C" w:rsidR="00A137B3" w:rsidRPr="00A137B3" w:rsidRDefault="00A137B3" w:rsidP="00D5181F">
      <w:pPr>
        <w:pStyle w:val="Bibliografa"/>
        <w:jc w:val="both"/>
        <w:rPr>
          <w:rFonts w:ascii="Arial" w:hAnsi="Arial" w:cs="Arial"/>
          <w:sz w:val="24"/>
        </w:rPr>
      </w:pPr>
      <w:r w:rsidRPr="00A137B3">
        <w:rPr>
          <w:rFonts w:ascii="Arial" w:hAnsi="Arial" w:cs="Arial"/>
          <w:sz w:val="24"/>
        </w:rPr>
        <w:t>7.</w:t>
      </w:r>
      <w:r w:rsidR="00D5181F">
        <w:rPr>
          <w:rFonts w:ascii="Arial" w:hAnsi="Arial" w:cs="Arial"/>
          <w:sz w:val="24"/>
        </w:rPr>
        <w:t xml:space="preserve"> </w:t>
      </w:r>
      <w:proofErr w:type="spellStart"/>
      <w:r w:rsidRPr="00A137B3">
        <w:rPr>
          <w:rFonts w:ascii="Arial" w:hAnsi="Arial" w:cs="Arial"/>
          <w:sz w:val="24"/>
        </w:rPr>
        <w:t>Ardanuy</w:t>
      </w:r>
      <w:proofErr w:type="spellEnd"/>
      <w:r w:rsidRPr="00A137B3">
        <w:rPr>
          <w:rFonts w:ascii="Arial" w:hAnsi="Arial" w:cs="Arial"/>
          <w:sz w:val="24"/>
        </w:rPr>
        <w:t xml:space="preserve"> J. Breve introducción a la bibliometría. Barcelona, España: Universidad de Barcelona; 2012. </w:t>
      </w:r>
    </w:p>
    <w:p w14:paraId="4CA323A5" w14:textId="2607B04B" w:rsidR="00A137B3" w:rsidRPr="00A137B3" w:rsidRDefault="00A137B3" w:rsidP="00D5181F">
      <w:pPr>
        <w:pStyle w:val="Bibliografa"/>
        <w:jc w:val="both"/>
        <w:rPr>
          <w:rFonts w:ascii="Arial" w:hAnsi="Arial" w:cs="Arial"/>
          <w:sz w:val="24"/>
          <w:lang w:val="en-US"/>
        </w:rPr>
      </w:pPr>
      <w:r w:rsidRPr="00A137B3">
        <w:rPr>
          <w:rFonts w:ascii="Arial" w:hAnsi="Arial" w:cs="Arial"/>
          <w:sz w:val="24"/>
          <w:lang w:val="en-US"/>
        </w:rPr>
        <w:t>8.</w:t>
      </w:r>
      <w:r w:rsidR="00D5181F">
        <w:rPr>
          <w:rFonts w:ascii="Arial" w:hAnsi="Arial" w:cs="Arial"/>
          <w:sz w:val="24"/>
          <w:lang w:val="en-US"/>
        </w:rPr>
        <w:t xml:space="preserve"> </w:t>
      </w:r>
      <w:proofErr w:type="spellStart"/>
      <w:r w:rsidRPr="00A137B3">
        <w:rPr>
          <w:rFonts w:ascii="Arial" w:hAnsi="Arial" w:cs="Arial"/>
          <w:sz w:val="24"/>
          <w:lang w:val="en-US"/>
        </w:rPr>
        <w:t>Bornmann</w:t>
      </w:r>
      <w:proofErr w:type="spellEnd"/>
      <w:r w:rsidRPr="00A137B3">
        <w:rPr>
          <w:rFonts w:ascii="Arial" w:hAnsi="Arial" w:cs="Arial"/>
          <w:sz w:val="24"/>
          <w:lang w:val="en-US"/>
        </w:rPr>
        <w:t xml:space="preserve"> L, </w:t>
      </w:r>
      <w:proofErr w:type="spellStart"/>
      <w:r w:rsidRPr="00A137B3">
        <w:rPr>
          <w:rFonts w:ascii="Arial" w:hAnsi="Arial" w:cs="Arial"/>
          <w:sz w:val="24"/>
          <w:lang w:val="en-US"/>
        </w:rPr>
        <w:t>Mutz</w:t>
      </w:r>
      <w:proofErr w:type="spellEnd"/>
      <w:r w:rsidRPr="00A137B3">
        <w:rPr>
          <w:rFonts w:ascii="Arial" w:hAnsi="Arial" w:cs="Arial"/>
          <w:sz w:val="24"/>
          <w:lang w:val="en-US"/>
        </w:rPr>
        <w:t xml:space="preserve"> R. Growth rates of modern science: A bibliometric analysis based on the number of publications and cited references. J </w:t>
      </w:r>
      <w:proofErr w:type="spellStart"/>
      <w:r w:rsidRPr="00A137B3">
        <w:rPr>
          <w:rFonts w:ascii="Arial" w:hAnsi="Arial" w:cs="Arial"/>
          <w:sz w:val="24"/>
          <w:lang w:val="en-US"/>
        </w:rPr>
        <w:t>Assoc</w:t>
      </w:r>
      <w:proofErr w:type="spellEnd"/>
      <w:r w:rsidRPr="00A137B3">
        <w:rPr>
          <w:rFonts w:ascii="Arial" w:hAnsi="Arial" w:cs="Arial"/>
          <w:sz w:val="24"/>
          <w:lang w:val="en-US"/>
        </w:rPr>
        <w:t xml:space="preserve"> </w:t>
      </w:r>
      <w:proofErr w:type="spellStart"/>
      <w:r w:rsidRPr="00A137B3">
        <w:rPr>
          <w:rFonts w:ascii="Arial" w:hAnsi="Arial" w:cs="Arial"/>
          <w:sz w:val="24"/>
          <w:lang w:val="en-US"/>
        </w:rPr>
        <w:t>Inf</w:t>
      </w:r>
      <w:proofErr w:type="spellEnd"/>
      <w:r w:rsidRPr="00A137B3">
        <w:rPr>
          <w:rFonts w:ascii="Arial" w:hAnsi="Arial" w:cs="Arial"/>
          <w:sz w:val="24"/>
          <w:lang w:val="en-US"/>
        </w:rPr>
        <w:t xml:space="preserve"> </w:t>
      </w:r>
      <w:proofErr w:type="spellStart"/>
      <w:r w:rsidRPr="00A137B3">
        <w:rPr>
          <w:rFonts w:ascii="Arial" w:hAnsi="Arial" w:cs="Arial"/>
          <w:sz w:val="24"/>
          <w:lang w:val="en-US"/>
        </w:rPr>
        <w:t>Sci</w:t>
      </w:r>
      <w:proofErr w:type="spellEnd"/>
      <w:r w:rsidRPr="00A137B3">
        <w:rPr>
          <w:rFonts w:ascii="Arial" w:hAnsi="Arial" w:cs="Arial"/>
          <w:sz w:val="24"/>
          <w:lang w:val="en-US"/>
        </w:rPr>
        <w:t xml:space="preserve"> Technol. 2015</w:t>
      </w:r>
      <w:proofErr w:type="gramStart"/>
      <w:r w:rsidRPr="00A137B3">
        <w:rPr>
          <w:rFonts w:ascii="Arial" w:hAnsi="Arial" w:cs="Arial"/>
          <w:sz w:val="24"/>
          <w:lang w:val="en-US"/>
        </w:rPr>
        <w:t>;66</w:t>
      </w:r>
      <w:proofErr w:type="gramEnd"/>
      <w:r w:rsidRPr="00A137B3">
        <w:rPr>
          <w:rFonts w:ascii="Arial" w:hAnsi="Arial" w:cs="Arial"/>
          <w:sz w:val="24"/>
          <w:lang w:val="en-US"/>
        </w:rPr>
        <w:t xml:space="preserve">(11):2215-22. </w:t>
      </w:r>
      <w:r w:rsidR="00A472DC" w:rsidRPr="00A472DC">
        <w:rPr>
          <w:rFonts w:ascii="Arial" w:hAnsi="Arial" w:cs="Arial"/>
          <w:sz w:val="24"/>
          <w:highlight w:val="yellow"/>
          <w:lang w:val="en-US"/>
        </w:rPr>
        <w:t>DOI: 10.1002/asi.23329</w:t>
      </w:r>
    </w:p>
    <w:p w14:paraId="299B4C5B" w14:textId="0B4CA8AE" w:rsidR="00A137B3" w:rsidRPr="00A137B3" w:rsidRDefault="00A137B3" w:rsidP="00D5181F">
      <w:pPr>
        <w:pStyle w:val="Bibliografa"/>
        <w:jc w:val="both"/>
        <w:rPr>
          <w:rFonts w:ascii="Arial" w:hAnsi="Arial" w:cs="Arial"/>
          <w:sz w:val="24"/>
          <w:lang w:val="en-US"/>
        </w:rPr>
      </w:pPr>
      <w:r w:rsidRPr="00A137B3">
        <w:rPr>
          <w:rFonts w:ascii="Arial" w:hAnsi="Arial" w:cs="Arial"/>
          <w:sz w:val="24"/>
          <w:lang w:val="en-US"/>
        </w:rPr>
        <w:t>9.</w:t>
      </w:r>
      <w:r w:rsidR="00D5181F">
        <w:rPr>
          <w:rFonts w:ascii="Arial" w:hAnsi="Arial" w:cs="Arial"/>
          <w:sz w:val="24"/>
          <w:lang w:val="en-US"/>
        </w:rPr>
        <w:t xml:space="preserve"> </w:t>
      </w:r>
      <w:r w:rsidRPr="00A137B3">
        <w:rPr>
          <w:rFonts w:ascii="Arial" w:hAnsi="Arial" w:cs="Arial"/>
          <w:sz w:val="24"/>
          <w:lang w:val="en-US"/>
        </w:rPr>
        <w:t xml:space="preserve">Barrios M, Borrego A, </w:t>
      </w:r>
      <w:proofErr w:type="spellStart"/>
      <w:r w:rsidRPr="00A137B3">
        <w:rPr>
          <w:rFonts w:ascii="Arial" w:hAnsi="Arial" w:cs="Arial"/>
          <w:sz w:val="24"/>
          <w:lang w:val="en-US"/>
        </w:rPr>
        <w:t>Vilaginés</w:t>
      </w:r>
      <w:proofErr w:type="spellEnd"/>
      <w:r w:rsidRPr="00A137B3">
        <w:rPr>
          <w:rFonts w:ascii="Arial" w:hAnsi="Arial" w:cs="Arial"/>
          <w:sz w:val="24"/>
          <w:lang w:val="en-US"/>
        </w:rPr>
        <w:t xml:space="preserve"> A, </w:t>
      </w:r>
      <w:proofErr w:type="spellStart"/>
      <w:r w:rsidRPr="00A137B3">
        <w:rPr>
          <w:rFonts w:ascii="Arial" w:hAnsi="Arial" w:cs="Arial"/>
          <w:sz w:val="24"/>
          <w:lang w:val="en-US"/>
        </w:rPr>
        <w:t>Ollé</w:t>
      </w:r>
      <w:proofErr w:type="spellEnd"/>
      <w:r w:rsidRPr="00A137B3">
        <w:rPr>
          <w:rFonts w:ascii="Arial" w:hAnsi="Arial" w:cs="Arial"/>
          <w:sz w:val="24"/>
          <w:lang w:val="en-US"/>
        </w:rPr>
        <w:t xml:space="preserve"> C, Somoza M. A </w:t>
      </w:r>
      <w:proofErr w:type="spellStart"/>
      <w:r w:rsidRPr="00A137B3">
        <w:rPr>
          <w:rFonts w:ascii="Arial" w:hAnsi="Arial" w:cs="Arial"/>
          <w:sz w:val="24"/>
          <w:lang w:val="en-US"/>
        </w:rPr>
        <w:t>bibliométric</w:t>
      </w:r>
      <w:proofErr w:type="spellEnd"/>
      <w:r w:rsidRPr="00A137B3">
        <w:rPr>
          <w:rFonts w:ascii="Arial" w:hAnsi="Arial" w:cs="Arial"/>
          <w:sz w:val="24"/>
          <w:lang w:val="en-US"/>
        </w:rPr>
        <w:t xml:space="preserve"> study of psychological research on tourism. </w:t>
      </w:r>
      <w:proofErr w:type="spellStart"/>
      <w:r w:rsidRPr="00A137B3">
        <w:rPr>
          <w:rFonts w:ascii="Arial" w:hAnsi="Arial" w:cs="Arial"/>
          <w:sz w:val="24"/>
          <w:lang w:val="en-US"/>
        </w:rPr>
        <w:t>Scientometrics</w:t>
      </w:r>
      <w:proofErr w:type="spellEnd"/>
      <w:r w:rsidRPr="00A137B3">
        <w:rPr>
          <w:rFonts w:ascii="Arial" w:hAnsi="Arial" w:cs="Arial"/>
          <w:sz w:val="24"/>
          <w:lang w:val="en-US"/>
        </w:rPr>
        <w:t>. 2008</w:t>
      </w:r>
      <w:proofErr w:type="gramStart"/>
      <w:r w:rsidRPr="00A137B3">
        <w:rPr>
          <w:rFonts w:ascii="Arial" w:hAnsi="Arial" w:cs="Arial"/>
          <w:sz w:val="24"/>
          <w:lang w:val="en-US"/>
        </w:rPr>
        <w:t>;77</w:t>
      </w:r>
      <w:proofErr w:type="gramEnd"/>
      <w:r w:rsidRPr="00A137B3">
        <w:rPr>
          <w:rFonts w:ascii="Arial" w:hAnsi="Arial" w:cs="Arial"/>
          <w:sz w:val="24"/>
          <w:lang w:val="en-US"/>
        </w:rPr>
        <w:t xml:space="preserve">(3):453-67. </w:t>
      </w:r>
      <w:r w:rsidR="00A472DC" w:rsidRPr="00A472DC">
        <w:rPr>
          <w:rFonts w:ascii="Arial" w:hAnsi="Arial" w:cs="Arial"/>
          <w:sz w:val="24"/>
          <w:highlight w:val="yellow"/>
          <w:lang w:val="en-US"/>
        </w:rPr>
        <w:t>DOI: 10.1007/s11192-007-1952-0</w:t>
      </w:r>
    </w:p>
    <w:p w14:paraId="45CD099D" w14:textId="0BC56199" w:rsidR="00A137B3" w:rsidRPr="00A137B3" w:rsidRDefault="00A137B3" w:rsidP="00D5181F">
      <w:pPr>
        <w:pStyle w:val="Bibliografa"/>
        <w:jc w:val="both"/>
        <w:rPr>
          <w:rFonts w:ascii="Arial" w:hAnsi="Arial" w:cs="Arial"/>
          <w:sz w:val="24"/>
          <w:lang w:val="en-US"/>
        </w:rPr>
      </w:pPr>
      <w:r w:rsidRPr="00A137B3">
        <w:rPr>
          <w:rFonts w:ascii="Arial" w:hAnsi="Arial" w:cs="Arial"/>
          <w:sz w:val="24"/>
          <w:lang w:val="en-US"/>
        </w:rPr>
        <w:t>10.</w:t>
      </w:r>
      <w:r w:rsidR="00D5181F">
        <w:rPr>
          <w:rFonts w:ascii="Arial" w:hAnsi="Arial" w:cs="Arial"/>
          <w:sz w:val="24"/>
          <w:lang w:val="en-US"/>
        </w:rPr>
        <w:t xml:space="preserve"> </w:t>
      </w:r>
      <w:r w:rsidRPr="00A137B3">
        <w:rPr>
          <w:rFonts w:ascii="Arial" w:hAnsi="Arial" w:cs="Arial"/>
          <w:sz w:val="24"/>
          <w:lang w:val="en-US"/>
        </w:rPr>
        <w:t xml:space="preserve">Englander K. The globalized world of scientific articles in English: An analytical approach to understanding multilingual scientists. </w:t>
      </w:r>
      <w:proofErr w:type="spellStart"/>
      <w:r w:rsidRPr="00A137B3">
        <w:rPr>
          <w:rFonts w:ascii="Arial" w:hAnsi="Arial" w:cs="Arial"/>
          <w:sz w:val="24"/>
          <w:lang w:val="en-US"/>
        </w:rPr>
        <w:t>Discurso</w:t>
      </w:r>
      <w:proofErr w:type="spellEnd"/>
      <w:r w:rsidRPr="00A137B3">
        <w:rPr>
          <w:rFonts w:ascii="Arial" w:hAnsi="Arial" w:cs="Arial"/>
          <w:sz w:val="24"/>
          <w:lang w:val="en-US"/>
        </w:rPr>
        <w:t xml:space="preserve"> Soc. 2009</w:t>
      </w:r>
      <w:proofErr w:type="gramStart"/>
      <w:r w:rsidRPr="00A137B3">
        <w:rPr>
          <w:rFonts w:ascii="Arial" w:hAnsi="Arial" w:cs="Arial"/>
          <w:sz w:val="24"/>
          <w:lang w:val="en-US"/>
        </w:rPr>
        <w:t>;3</w:t>
      </w:r>
      <w:proofErr w:type="gramEnd"/>
      <w:r w:rsidRPr="00A137B3">
        <w:rPr>
          <w:rFonts w:ascii="Arial" w:hAnsi="Arial" w:cs="Arial"/>
          <w:sz w:val="24"/>
          <w:lang w:val="en-US"/>
        </w:rPr>
        <w:t xml:space="preserve">(1):90-118. </w:t>
      </w:r>
    </w:p>
    <w:p w14:paraId="65F69B9B" w14:textId="3CBA67BA" w:rsidR="00A137B3" w:rsidRPr="00A137B3" w:rsidRDefault="00A137B3" w:rsidP="00D5181F">
      <w:pPr>
        <w:pStyle w:val="Bibliografa"/>
        <w:jc w:val="both"/>
        <w:rPr>
          <w:rFonts w:ascii="Arial" w:hAnsi="Arial" w:cs="Arial"/>
          <w:sz w:val="24"/>
        </w:rPr>
      </w:pPr>
      <w:r w:rsidRPr="00A137B3">
        <w:rPr>
          <w:rFonts w:ascii="Arial" w:hAnsi="Arial" w:cs="Arial"/>
          <w:sz w:val="24"/>
          <w:lang w:val="en-US"/>
        </w:rPr>
        <w:t>11.</w:t>
      </w:r>
      <w:r w:rsidR="00D5181F">
        <w:rPr>
          <w:rFonts w:ascii="Arial" w:hAnsi="Arial" w:cs="Arial"/>
          <w:sz w:val="24"/>
          <w:lang w:val="en-US"/>
        </w:rPr>
        <w:t xml:space="preserve"> </w:t>
      </w:r>
      <w:r w:rsidRPr="00A137B3">
        <w:rPr>
          <w:rFonts w:ascii="Arial" w:hAnsi="Arial" w:cs="Arial"/>
          <w:sz w:val="24"/>
          <w:lang w:val="en-US"/>
        </w:rPr>
        <w:t xml:space="preserve">Arnett JJ. The neglected 95%: why American psychology needs to become less American. </w:t>
      </w:r>
      <w:r w:rsidRPr="00A137B3">
        <w:rPr>
          <w:rFonts w:ascii="Arial" w:hAnsi="Arial" w:cs="Arial"/>
          <w:sz w:val="24"/>
        </w:rPr>
        <w:t xml:space="preserve">Am </w:t>
      </w:r>
      <w:proofErr w:type="spellStart"/>
      <w:r w:rsidRPr="00A137B3">
        <w:rPr>
          <w:rFonts w:ascii="Arial" w:hAnsi="Arial" w:cs="Arial"/>
          <w:sz w:val="24"/>
        </w:rPr>
        <w:t>Psychol</w:t>
      </w:r>
      <w:proofErr w:type="spellEnd"/>
      <w:r w:rsidRPr="00A137B3">
        <w:rPr>
          <w:rFonts w:ascii="Arial" w:hAnsi="Arial" w:cs="Arial"/>
          <w:sz w:val="24"/>
        </w:rPr>
        <w:t>. 2008</w:t>
      </w:r>
      <w:proofErr w:type="gramStart"/>
      <w:r w:rsidRPr="00A137B3">
        <w:rPr>
          <w:rFonts w:ascii="Arial" w:hAnsi="Arial" w:cs="Arial"/>
          <w:sz w:val="24"/>
        </w:rPr>
        <w:t>;63</w:t>
      </w:r>
      <w:proofErr w:type="gramEnd"/>
      <w:r w:rsidRPr="00A137B3">
        <w:rPr>
          <w:rFonts w:ascii="Arial" w:hAnsi="Arial" w:cs="Arial"/>
          <w:sz w:val="24"/>
        </w:rPr>
        <w:t xml:space="preserve">(7):602-14. </w:t>
      </w:r>
      <w:r w:rsidR="00A472DC" w:rsidRPr="00A472DC">
        <w:rPr>
          <w:rFonts w:ascii="Arial" w:hAnsi="Arial" w:cs="Arial"/>
          <w:sz w:val="24"/>
          <w:highlight w:val="yellow"/>
        </w:rPr>
        <w:t>DOI: 10.1037/0003-066X.63.7.602</w:t>
      </w:r>
    </w:p>
    <w:p w14:paraId="40BC85C4" w14:textId="0478195B" w:rsidR="00A137B3" w:rsidRPr="00A137B3" w:rsidRDefault="00A137B3" w:rsidP="00D5181F">
      <w:pPr>
        <w:pStyle w:val="Bibliografa"/>
        <w:jc w:val="both"/>
        <w:rPr>
          <w:rFonts w:ascii="Arial" w:hAnsi="Arial" w:cs="Arial"/>
          <w:sz w:val="24"/>
          <w:lang w:val="en-US"/>
        </w:rPr>
      </w:pPr>
      <w:r w:rsidRPr="00A137B3">
        <w:rPr>
          <w:rFonts w:ascii="Arial" w:hAnsi="Arial" w:cs="Arial"/>
          <w:sz w:val="24"/>
        </w:rPr>
        <w:t>12.</w:t>
      </w:r>
      <w:r w:rsidR="00D5181F">
        <w:rPr>
          <w:rFonts w:ascii="Arial" w:hAnsi="Arial" w:cs="Arial"/>
          <w:sz w:val="24"/>
        </w:rPr>
        <w:t xml:space="preserve"> </w:t>
      </w:r>
      <w:r w:rsidRPr="00A137B3">
        <w:rPr>
          <w:rFonts w:ascii="Arial" w:hAnsi="Arial" w:cs="Arial"/>
          <w:sz w:val="24"/>
        </w:rPr>
        <w:t>Franco-López A</w:t>
      </w:r>
      <w:r w:rsidR="00A472DC">
        <w:rPr>
          <w:rFonts w:ascii="Arial" w:hAnsi="Arial" w:cs="Arial"/>
          <w:sz w:val="24"/>
        </w:rPr>
        <w:t>, Sanz-Valero J, Culebras JM</w:t>
      </w:r>
      <w:r w:rsidRPr="00A137B3">
        <w:rPr>
          <w:rFonts w:ascii="Arial" w:hAnsi="Arial" w:cs="Arial"/>
          <w:sz w:val="24"/>
        </w:rPr>
        <w:t xml:space="preserve">. Publicar en castellano, o en cualquier otro idioma que no sea inglés, negativo para el factor de impacto. </w:t>
      </w:r>
      <w:r w:rsidRPr="00A137B3">
        <w:rPr>
          <w:rFonts w:ascii="Arial" w:hAnsi="Arial" w:cs="Arial"/>
          <w:sz w:val="24"/>
          <w:lang w:val="en-US"/>
        </w:rPr>
        <w:t xml:space="preserve">J </w:t>
      </w:r>
      <w:proofErr w:type="spellStart"/>
      <w:r w:rsidRPr="00A137B3">
        <w:rPr>
          <w:rFonts w:ascii="Arial" w:hAnsi="Arial" w:cs="Arial"/>
          <w:sz w:val="24"/>
          <w:lang w:val="en-US"/>
        </w:rPr>
        <w:t>Negat</w:t>
      </w:r>
      <w:proofErr w:type="spellEnd"/>
      <w:r w:rsidRPr="00A137B3">
        <w:rPr>
          <w:rFonts w:ascii="Arial" w:hAnsi="Arial" w:cs="Arial"/>
          <w:sz w:val="24"/>
          <w:lang w:val="en-US"/>
        </w:rPr>
        <w:t xml:space="preserve"> No Posit Results. </w:t>
      </w:r>
      <w:proofErr w:type="gramStart"/>
      <w:r w:rsidRPr="00A137B3">
        <w:rPr>
          <w:rFonts w:ascii="Arial" w:hAnsi="Arial" w:cs="Arial"/>
          <w:sz w:val="24"/>
          <w:lang w:val="en-US"/>
        </w:rPr>
        <w:t>2016;</w:t>
      </w:r>
      <w:proofErr w:type="gramEnd"/>
      <w:r w:rsidRPr="00A137B3">
        <w:rPr>
          <w:rFonts w:ascii="Arial" w:hAnsi="Arial" w:cs="Arial"/>
          <w:sz w:val="24"/>
          <w:lang w:val="en-US"/>
        </w:rPr>
        <w:t xml:space="preserve">(2):65–70. </w:t>
      </w:r>
      <w:r w:rsidR="00A472DC" w:rsidRPr="00A472DC">
        <w:rPr>
          <w:rFonts w:ascii="Arial" w:hAnsi="Arial" w:cs="Arial"/>
          <w:sz w:val="24"/>
          <w:highlight w:val="yellow"/>
          <w:lang w:val="en-US"/>
        </w:rPr>
        <w:t>DOI: 10.19230/jonnpr.2016.1.2.1005</w:t>
      </w:r>
    </w:p>
    <w:p w14:paraId="1B647EBB" w14:textId="27B5DBAE" w:rsidR="00A137B3" w:rsidRPr="00A137B3" w:rsidRDefault="00A137B3" w:rsidP="00D5181F">
      <w:pPr>
        <w:pStyle w:val="Bibliografa"/>
        <w:jc w:val="both"/>
        <w:rPr>
          <w:rFonts w:ascii="Arial" w:hAnsi="Arial" w:cs="Arial"/>
          <w:sz w:val="24"/>
          <w:lang w:val="en-US"/>
        </w:rPr>
      </w:pPr>
      <w:r w:rsidRPr="00A137B3">
        <w:rPr>
          <w:rFonts w:ascii="Arial" w:hAnsi="Arial" w:cs="Arial"/>
          <w:sz w:val="24"/>
          <w:lang w:val="en-US"/>
        </w:rPr>
        <w:t>13.</w:t>
      </w:r>
      <w:r w:rsidR="00D5181F">
        <w:rPr>
          <w:rFonts w:ascii="Arial" w:hAnsi="Arial" w:cs="Arial"/>
          <w:sz w:val="24"/>
          <w:lang w:val="en-US"/>
        </w:rPr>
        <w:t xml:space="preserve"> </w:t>
      </w:r>
      <w:r w:rsidRPr="00A137B3">
        <w:rPr>
          <w:rFonts w:ascii="Arial" w:hAnsi="Arial" w:cs="Arial"/>
          <w:sz w:val="24"/>
          <w:lang w:val="en-US"/>
        </w:rPr>
        <w:t xml:space="preserve">Franco-Pérez </w:t>
      </w:r>
      <w:proofErr w:type="gramStart"/>
      <w:r w:rsidRPr="00A137B3">
        <w:rPr>
          <w:rFonts w:ascii="Arial" w:hAnsi="Arial" w:cs="Arial"/>
          <w:sz w:val="24"/>
          <w:lang w:val="en-US"/>
        </w:rPr>
        <w:t>AM</w:t>
      </w:r>
      <w:proofErr w:type="gramEnd"/>
      <w:r w:rsidRPr="00A137B3">
        <w:rPr>
          <w:rFonts w:ascii="Arial" w:hAnsi="Arial" w:cs="Arial"/>
          <w:sz w:val="24"/>
          <w:lang w:val="en-US"/>
        </w:rPr>
        <w:t>, Sanz-Valero J, Wanden-Berghe C, Melian-</w:t>
      </w:r>
      <w:proofErr w:type="spellStart"/>
      <w:r w:rsidRPr="00A137B3">
        <w:rPr>
          <w:rFonts w:ascii="Arial" w:hAnsi="Arial" w:cs="Arial"/>
          <w:sz w:val="24"/>
          <w:lang w:val="en-US"/>
        </w:rPr>
        <w:t>Fleitas</w:t>
      </w:r>
      <w:proofErr w:type="spellEnd"/>
      <w:r w:rsidRPr="00A137B3">
        <w:rPr>
          <w:rFonts w:ascii="Arial" w:hAnsi="Arial" w:cs="Arial"/>
          <w:sz w:val="24"/>
          <w:lang w:val="en-US"/>
        </w:rPr>
        <w:t xml:space="preserve"> L. The </w:t>
      </w:r>
      <w:proofErr w:type="spellStart"/>
      <w:r w:rsidRPr="00A137B3">
        <w:rPr>
          <w:rFonts w:ascii="Arial" w:hAnsi="Arial" w:cs="Arial"/>
          <w:sz w:val="24"/>
          <w:lang w:val="en-US"/>
        </w:rPr>
        <w:t>iberoamerican</w:t>
      </w:r>
      <w:proofErr w:type="spellEnd"/>
      <w:r w:rsidRPr="00A137B3">
        <w:rPr>
          <w:rFonts w:ascii="Arial" w:hAnsi="Arial" w:cs="Arial"/>
          <w:sz w:val="24"/>
          <w:lang w:val="en-US"/>
        </w:rPr>
        <w:t xml:space="preserve"> scientific production in nutritional sciences: the indexation in </w:t>
      </w:r>
      <w:r w:rsidRPr="00A137B3">
        <w:rPr>
          <w:rFonts w:ascii="Arial" w:hAnsi="Arial" w:cs="Arial"/>
          <w:sz w:val="24"/>
          <w:lang w:val="en-US"/>
        </w:rPr>
        <w:lastRenderedPageBreak/>
        <w:t xml:space="preserve">PubMed and Google Scholar. </w:t>
      </w:r>
      <w:proofErr w:type="spellStart"/>
      <w:r w:rsidRPr="00A137B3">
        <w:rPr>
          <w:rFonts w:ascii="Arial" w:hAnsi="Arial" w:cs="Arial"/>
          <w:sz w:val="24"/>
          <w:lang w:val="en-US"/>
        </w:rPr>
        <w:t>Nutr</w:t>
      </w:r>
      <w:proofErr w:type="spellEnd"/>
      <w:r w:rsidRPr="00A137B3">
        <w:rPr>
          <w:rFonts w:ascii="Arial" w:hAnsi="Arial" w:cs="Arial"/>
          <w:sz w:val="24"/>
          <w:lang w:val="en-US"/>
        </w:rPr>
        <w:t xml:space="preserve"> Hosp. 2014</w:t>
      </w:r>
      <w:proofErr w:type="gramStart"/>
      <w:r w:rsidRPr="00A137B3">
        <w:rPr>
          <w:rFonts w:ascii="Arial" w:hAnsi="Arial" w:cs="Arial"/>
          <w:sz w:val="24"/>
          <w:lang w:val="en-US"/>
        </w:rPr>
        <w:t>;30</w:t>
      </w:r>
      <w:proofErr w:type="gramEnd"/>
      <w:r w:rsidRPr="00A137B3">
        <w:rPr>
          <w:rFonts w:ascii="Arial" w:hAnsi="Arial" w:cs="Arial"/>
          <w:sz w:val="24"/>
          <w:lang w:val="en-US"/>
        </w:rPr>
        <w:t xml:space="preserve">(5):1165-72. </w:t>
      </w:r>
      <w:r w:rsidR="00A472DC" w:rsidRPr="00A472DC">
        <w:rPr>
          <w:rFonts w:ascii="Arial" w:hAnsi="Arial" w:cs="Arial"/>
          <w:sz w:val="24"/>
          <w:highlight w:val="yellow"/>
          <w:lang w:val="en-US"/>
        </w:rPr>
        <w:t>DOI: 10.3305/nh.2014.30.5.7723</w:t>
      </w:r>
    </w:p>
    <w:p w14:paraId="795E8D31" w14:textId="765C0D32" w:rsidR="00A137B3" w:rsidRPr="00F459E4" w:rsidRDefault="00A137B3" w:rsidP="00D5181F">
      <w:pPr>
        <w:pStyle w:val="Bibliografa"/>
        <w:jc w:val="both"/>
        <w:rPr>
          <w:rFonts w:ascii="Arial" w:hAnsi="Arial" w:cs="Arial"/>
          <w:sz w:val="24"/>
        </w:rPr>
      </w:pPr>
      <w:r w:rsidRPr="00AD2580">
        <w:rPr>
          <w:rFonts w:ascii="Arial" w:hAnsi="Arial" w:cs="Arial"/>
          <w:sz w:val="24"/>
        </w:rPr>
        <w:t>14.</w:t>
      </w:r>
      <w:r w:rsidR="00D5181F" w:rsidRPr="00AD2580">
        <w:rPr>
          <w:rFonts w:ascii="Arial" w:hAnsi="Arial" w:cs="Arial"/>
          <w:sz w:val="24"/>
        </w:rPr>
        <w:t xml:space="preserve"> </w:t>
      </w:r>
      <w:r w:rsidRPr="00AD2580">
        <w:rPr>
          <w:rFonts w:ascii="Arial" w:hAnsi="Arial" w:cs="Arial"/>
          <w:sz w:val="24"/>
        </w:rPr>
        <w:t xml:space="preserve">Camargo </w:t>
      </w:r>
      <w:proofErr w:type="spellStart"/>
      <w:r w:rsidRPr="00AD2580">
        <w:rPr>
          <w:rFonts w:ascii="Arial" w:hAnsi="Arial" w:cs="Arial"/>
          <w:sz w:val="24"/>
        </w:rPr>
        <w:t>Jr</w:t>
      </w:r>
      <w:proofErr w:type="spellEnd"/>
      <w:r w:rsidRPr="00AD2580">
        <w:rPr>
          <w:rFonts w:ascii="Arial" w:hAnsi="Arial" w:cs="Arial"/>
          <w:sz w:val="24"/>
        </w:rPr>
        <w:t xml:space="preserve"> KR de, </w:t>
      </w:r>
      <w:proofErr w:type="spellStart"/>
      <w:r w:rsidRPr="00AD2580">
        <w:rPr>
          <w:rFonts w:ascii="Arial" w:hAnsi="Arial" w:cs="Arial"/>
          <w:sz w:val="24"/>
        </w:rPr>
        <w:t>Coeli</w:t>
      </w:r>
      <w:proofErr w:type="spellEnd"/>
      <w:r w:rsidRPr="00AD2580">
        <w:rPr>
          <w:rFonts w:ascii="Arial" w:hAnsi="Arial" w:cs="Arial"/>
          <w:sz w:val="24"/>
        </w:rPr>
        <w:t xml:space="preserve"> CM. </w:t>
      </w:r>
      <w:r w:rsidRPr="00A137B3">
        <w:rPr>
          <w:rFonts w:ascii="Arial" w:hAnsi="Arial" w:cs="Arial"/>
          <w:sz w:val="24"/>
          <w:lang w:val="en-US"/>
        </w:rPr>
        <w:t xml:space="preserve">Multiple authorship: growth or inflationary bubble? </w:t>
      </w:r>
      <w:r w:rsidRPr="00AD2580">
        <w:rPr>
          <w:rFonts w:ascii="Arial" w:hAnsi="Arial" w:cs="Arial"/>
          <w:sz w:val="24"/>
          <w:lang w:val="en-US"/>
        </w:rPr>
        <w:t xml:space="preserve">Rev </w:t>
      </w:r>
      <w:proofErr w:type="spellStart"/>
      <w:r w:rsidRPr="00AD2580">
        <w:rPr>
          <w:rFonts w:ascii="Arial" w:hAnsi="Arial" w:cs="Arial"/>
          <w:sz w:val="24"/>
          <w:lang w:val="en-US"/>
        </w:rPr>
        <w:t>Saude</w:t>
      </w:r>
      <w:proofErr w:type="spellEnd"/>
      <w:r w:rsidRPr="00AD2580">
        <w:rPr>
          <w:rFonts w:ascii="Arial" w:hAnsi="Arial" w:cs="Arial"/>
          <w:sz w:val="24"/>
          <w:lang w:val="en-US"/>
        </w:rPr>
        <w:t xml:space="preserve"> Publica. 2012</w:t>
      </w:r>
      <w:proofErr w:type="gramStart"/>
      <w:r w:rsidRPr="00AD2580">
        <w:rPr>
          <w:rFonts w:ascii="Arial" w:hAnsi="Arial" w:cs="Arial"/>
          <w:sz w:val="24"/>
          <w:lang w:val="en-US"/>
        </w:rPr>
        <w:t>;46</w:t>
      </w:r>
      <w:proofErr w:type="gramEnd"/>
      <w:r w:rsidRPr="00AD2580">
        <w:rPr>
          <w:rFonts w:ascii="Arial" w:hAnsi="Arial" w:cs="Arial"/>
          <w:sz w:val="24"/>
          <w:lang w:val="en-US"/>
        </w:rPr>
        <w:t xml:space="preserve">(5):894-900. </w:t>
      </w:r>
      <w:r w:rsidR="00A472DC" w:rsidRPr="00A472DC">
        <w:rPr>
          <w:rFonts w:ascii="Arial" w:hAnsi="Arial" w:cs="Arial"/>
          <w:sz w:val="24"/>
          <w:highlight w:val="yellow"/>
        </w:rPr>
        <w:t>DOI: 10.1590/S0034-89102012000500017</w:t>
      </w:r>
    </w:p>
    <w:p w14:paraId="3B5B9905" w14:textId="7A59577C" w:rsidR="00A137B3" w:rsidRPr="00A472DC" w:rsidRDefault="00A137B3" w:rsidP="00D5181F">
      <w:pPr>
        <w:pStyle w:val="Bibliografa"/>
        <w:jc w:val="both"/>
        <w:rPr>
          <w:rFonts w:ascii="Arial" w:hAnsi="Arial" w:cs="Arial"/>
          <w:sz w:val="24"/>
        </w:rPr>
      </w:pPr>
      <w:r w:rsidRPr="00F459E4">
        <w:rPr>
          <w:rFonts w:ascii="Arial" w:hAnsi="Arial" w:cs="Arial"/>
          <w:sz w:val="24"/>
        </w:rPr>
        <w:t>15.</w:t>
      </w:r>
      <w:r w:rsidR="00D5181F" w:rsidRPr="00F459E4">
        <w:rPr>
          <w:rFonts w:ascii="Arial" w:hAnsi="Arial" w:cs="Arial"/>
          <w:sz w:val="24"/>
        </w:rPr>
        <w:t xml:space="preserve"> </w:t>
      </w:r>
      <w:r w:rsidRPr="00F459E4">
        <w:rPr>
          <w:rFonts w:ascii="Arial" w:hAnsi="Arial" w:cs="Arial"/>
          <w:sz w:val="24"/>
        </w:rPr>
        <w:t xml:space="preserve">Palomo-Llinares B, Palomo-Llinares R, Sanz-Valero J. Análisis bibliométrico de los sistemas de medicación hospitalarios. </w:t>
      </w:r>
      <w:proofErr w:type="spellStart"/>
      <w:r w:rsidRPr="00A472DC">
        <w:rPr>
          <w:rFonts w:ascii="Arial" w:hAnsi="Arial" w:cs="Arial"/>
          <w:sz w:val="24"/>
        </w:rPr>
        <w:t>Ars</w:t>
      </w:r>
      <w:proofErr w:type="spellEnd"/>
      <w:r w:rsidRPr="00A472DC">
        <w:rPr>
          <w:rFonts w:ascii="Arial" w:hAnsi="Arial" w:cs="Arial"/>
          <w:sz w:val="24"/>
        </w:rPr>
        <w:t xml:space="preserve"> </w:t>
      </w:r>
      <w:proofErr w:type="spellStart"/>
      <w:r w:rsidRPr="00A472DC">
        <w:rPr>
          <w:rFonts w:ascii="Arial" w:hAnsi="Arial" w:cs="Arial"/>
          <w:sz w:val="24"/>
        </w:rPr>
        <w:t>Pharm</w:t>
      </w:r>
      <w:proofErr w:type="spellEnd"/>
      <w:r w:rsidRPr="00A472DC">
        <w:rPr>
          <w:rFonts w:ascii="Arial" w:hAnsi="Arial" w:cs="Arial"/>
          <w:sz w:val="24"/>
        </w:rPr>
        <w:t>. 2017</w:t>
      </w:r>
      <w:proofErr w:type="gramStart"/>
      <w:r w:rsidRPr="00A472DC">
        <w:rPr>
          <w:rFonts w:ascii="Arial" w:hAnsi="Arial" w:cs="Arial"/>
          <w:sz w:val="24"/>
        </w:rPr>
        <w:t>;58</w:t>
      </w:r>
      <w:proofErr w:type="gramEnd"/>
      <w:r w:rsidRPr="00A472DC">
        <w:rPr>
          <w:rFonts w:ascii="Arial" w:hAnsi="Arial" w:cs="Arial"/>
          <w:sz w:val="24"/>
        </w:rPr>
        <w:t xml:space="preserve">(1):29-37. </w:t>
      </w:r>
      <w:r w:rsidR="00A472DC" w:rsidRPr="00A472DC">
        <w:rPr>
          <w:rFonts w:ascii="Arial" w:hAnsi="Arial" w:cs="Arial"/>
          <w:sz w:val="24"/>
          <w:highlight w:val="yellow"/>
        </w:rPr>
        <w:t xml:space="preserve">DOI: </w:t>
      </w:r>
      <w:r w:rsidR="00A472DC">
        <w:rPr>
          <w:rFonts w:ascii="Arial" w:hAnsi="Arial" w:cs="Arial"/>
          <w:sz w:val="24"/>
          <w:highlight w:val="yellow"/>
        </w:rPr>
        <w:t>10.4321/s2340-98942017000100004</w:t>
      </w:r>
    </w:p>
    <w:p w14:paraId="440A3759" w14:textId="241940D6" w:rsidR="00A137B3" w:rsidRPr="00A137B3" w:rsidRDefault="00A137B3" w:rsidP="00D5181F">
      <w:pPr>
        <w:pStyle w:val="Bibliografa"/>
        <w:jc w:val="both"/>
        <w:rPr>
          <w:rFonts w:ascii="Arial" w:hAnsi="Arial" w:cs="Arial"/>
          <w:sz w:val="24"/>
          <w:lang w:val="en-US"/>
        </w:rPr>
      </w:pPr>
      <w:r w:rsidRPr="00A137B3">
        <w:rPr>
          <w:rFonts w:ascii="Arial" w:hAnsi="Arial" w:cs="Arial"/>
          <w:sz w:val="24"/>
          <w:lang w:val="en-US"/>
        </w:rPr>
        <w:t>16.</w:t>
      </w:r>
      <w:r w:rsidR="00D5181F">
        <w:rPr>
          <w:rFonts w:ascii="Arial" w:hAnsi="Arial" w:cs="Arial"/>
          <w:sz w:val="24"/>
          <w:lang w:val="en-US"/>
        </w:rPr>
        <w:t xml:space="preserve"> </w:t>
      </w:r>
      <w:proofErr w:type="spellStart"/>
      <w:r w:rsidRPr="00A137B3">
        <w:rPr>
          <w:rFonts w:ascii="Arial" w:hAnsi="Arial" w:cs="Arial"/>
          <w:sz w:val="24"/>
          <w:lang w:val="en-US"/>
        </w:rPr>
        <w:t>Callaham</w:t>
      </w:r>
      <w:proofErr w:type="spellEnd"/>
      <w:r w:rsidRPr="00A137B3">
        <w:rPr>
          <w:rFonts w:ascii="Arial" w:hAnsi="Arial" w:cs="Arial"/>
          <w:sz w:val="24"/>
          <w:lang w:val="en-US"/>
        </w:rPr>
        <w:t xml:space="preserve"> M, Wears RL, Weber E. Journal prestige, publication bias, and other characteristics associated with citation of published studies in peer-reviewed journals. JAMA. 2002</w:t>
      </w:r>
      <w:proofErr w:type="gramStart"/>
      <w:r w:rsidRPr="00A137B3">
        <w:rPr>
          <w:rFonts w:ascii="Arial" w:hAnsi="Arial" w:cs="Arial"/>
          <w:sz w:val="24"/>
          <w:lang w:val="en-US"/>
        </w:rPr>
        <w:t>;287</w:t>
      </w:r>
      <w:proofErr w:type="gramEnd"/>
      <w:r w:rsidRPr="00A137B3">
        <w:rPr>
          <w:rFonts w:ascii="Arial" w:hAnsi="Arial" w:cs="Arial"/>
          <w:sz w:val="24"/>
          <w:lang w:val="en-US"/>
        </w:rPr>
        <w:t xml:space="preserve">(21):2847-50. </w:t>
      </w:r>
      <w:r w:rsidR="00A472DC" w:rsidRPr="003B3D7B">
        <w:rPr>
          <w:rFonts w:ascii="Arial" w:hAnsi="Arial" w:cs="Arial"/>
          <w:sz w:val="24"/>
          <w:highlight w:val="yellow"/>
          <w:lang w:val="en-US"/>
        </w:rPr>
        <w:t xml:space="preserve">DOI: </w:t>
      </w:r>
      <w:r w:rsidR="003B3D7B" w:rsidRPr="003B3D7B">
        <w:rPr>
          <w:rFonts w:ascii="Arial" w:hAnsi="Arial" w:cs="Arial"/>
          <w:sz w:val="24"/>
          <w:highlight w:val="yellow"/>
          <w:lang w:val="en-US"/>
        </w:rPr>
        <w:t>10.1001/jama.287.21.2847</w:t>
      </w:r>
    </w:p>
    <w:p w14:paraId="56FA25B3" w14:textId="23A06BBE" w:rsidR="00A137B3" w:rsidRPr="00A137B3" w:rsidRDefault="00A137B3" w:rsidP="00D5181F">
      <w:pPr>
        <w:pStyle w:val="Bibliografa"/>
        <w:jc w:val="both"/>
        <w:rPr>
          <w:rFonts w:ascii="Arial" w:hAnsi="Arial" w:cs="Arial"/>
          <w:sz w:val="24"/>
        </w:rPr>
      </w:pPr>
      <w:r w:rsidRPr="00A137B3">
        <w:rPr>
          <w:rFonts w:ascii="Arial" w:hAnsi="Arial" w:cs="Arial"/>
          <w:sz w:val="24"/>
          <w:lang w:val="en-US"/>
        </w:rPr>
        <w:t>17.</w:t>
      </w:r>
      <w:r w:rsidR="00D5181F">
        <w:rPr>
          <w:rFonts w:ascii="Arial" w:hAnsi="Arial" w:cs="Arial"/>
          <w:sz w:val="24"/>
          <w:lang w:val="en-US"/>
        </w:rPr>
        <w:t xml:space="preserve"> </w:t>
      </w:r>
      <w:proofErr w:type="spellStart"/>
      <w:r w:rsidRPr="00A137B3">
        <w:rPr>
          <w:rFonts w:ascii="Arial" w:hAnsi="Arial" w:cs="Arial"/>
          <w:sz w:val="24"/>
          <w:lang w:val="en-US"/>
        </w:rPr>
        <w:t>Castiel</w:t>
      </w:r>
      <w:proofErr w:type="spellEnd"/>
      <w:r w:rsidRPr="00A137B3">
        <w:rPr>
          <w:rFonts w:ascii="Arial" w:hAnsi="Arial" w:cs="Arial"/>
          <w:sz w:val="24"/>
          <w:lang w:val="en-US"/>
        </w:rPr>
        <w:t xml:space="preserve"> LD, Sanz-Valero J. Between fetishism and survival: are scientific articles a form of academic merchandise? </w:t>
      </w:r>
      <w:proofErr w:type="spellStart"/>
      <w:r w:rsidRPr="00A137B3">
        <w:rPr>
          <w:rFonts w:ascii="Arial" w:hAnsi="Arial" w:cs="Arial"/>
          <w:sz w:val="24"/>
        </w:rPr>
        <w:t>Cad</w:t>
      </w:r>
      <w:proofErr w:type="spellEnd"/>
      <w:r w:rsidRPr="00A137B3">
        <w:rPr>
          <w:rFonts w:ascii="Arial" w:hAnsi="Arial" w:cs="Arial"/>
          <w:sz w:val="24"/>
        </w:rPr>
        <w:t xml:space="preserve"> </w:t>
      </w:r>
      <w:proofErr w:type="spellStart"/>
      <w:r w:rsidRPr="00A137B3">
        <w:rPr>
          <w:rFonts w:ascii="Arial" w:hAnsi="Arial" w:cs="Arial"/>
          <w:sz w:val="24"/>
        </w:rPr>
        <w:t>Saude</w:t>
      </w:r>
      <w:proofErr w:type="spellEnd"/>
      <w:r w:rsidRPr="00A137B3">
        <w:rPr>
          <w:rFonts w:ascii="Arial" w:hAnsi="Arial" w:cs="Arial"/>
          <w:sz w:val="24"/>
        </w:rPr>
        <w:t xml:space="preserve"> </w:t>
      </w:r>
      <w:proofErr w:type="gramStart"/>
      <w:r w:rsidRPr="00A137B3">
        <w:rPr>
          <w:rFonts w:ascii="Arial" w:hAnsi="Arial" w:cs="Arial"/>
          <w:sz w:val="24"/>
        </w:rPr>
        <w:t>Publica</w:t>
      </w:r>
      <w:proofErr w:type="gramEnd"/>
      <w:r w:rsidRPr="00A137B3">
        <w:rPr>
          <w:rFonts w:ascii="Arial" w:hAnsi="Arial" w:cs="Arial"/>
          <w:sz w:val="24"/>
        </w:rPr>
        <w:t>. 2007</w:t>
      </w:r>
      <w:proofErr w:type="gramStart"/>
      <w:r w:rsidRPr="00A137B3">
        <w:rPr>
          <w:rFonts w:ascii="Arial" w:hAnsi="Arial" w:cs="Arial"/>
          <w:sz w:val="24"/>
        </w:rPr>
        <w:t>;23</w:t>
      </w:r>
      <w:proofErr w:type="gramEnd"/>
      <w:r w:rsidRPr="00A137B3">
        <w:rPr>
          <w:rFonts w:ascii="Arial" w:hAnsi="Arial" w:cs="Arial"/>
          <w:sz w:val="24"/>
        </w:rPr>
        <w:t>(12):3041-50.</w:t>
      </w:r>
      <w:r w:rsidR="003B3D7B">
        <w:rPr>
          <w:rFonts w:ascii="Arial" w:hAnsi="Arial" w:cs="Arial"/>
          <w:sz w:val="24"/>
        </w:rPr>
        <w:t xml:space="preserve"> </w:t>
      </w:r>
      <w:r w:rsidR="003B3D7B" w:rsidRPr="003B3D7B">
        <w:rPr>
          <w:rFonts w:ascii="Arial" w:hAnsi="Arial" w:cs="Arial"/>
          <w:sz w:val="24"/>
          <w:highlight w:val="yellow"/>
        </w:rPr>
        <w:t>DOI: 10.1590/S0102-311X2007001200026</w:t>
      </w:r>
      <w:r w:rsidRPr="00A137B3">
        <w:rPr>
          <w:rFonts w:ascii="Arial" w:hAnsi="Arial" w:cs="Arial"/>
          <w:sz w:val="24"/>
        </w:rPr>
        <w:t xml:space="preserve"> </w:t>
      </w:r>
    </w:p>
    <w:p w14:paraId="55853219" w14:textId="3AE5C3D8" w:rsidR="00A137B3" w:rsidRPr="00A137B3" w:rsidRDefault="00A137B3" w:rsidP="00D5181F">
      <w:pPr>
        <w:pStyle w:val="Bibliografa"/>
        <w:jc w:val="both"/>
        <w:rPr>
          <w:rFonts w:ascii="Arial" w:hAnsi="Arial" w:cs="Arial"/>
          <w:sz w:val="24"/>
        </w:rPr>
      </w:pPr>
      <w:r w:rsidRPr="00A137B3">
        <w:rPr>
          <w:rFonts w:ascii="Arial" w:hAnsi="Arial" w:cs="Arial"/>
          <w:sz w:val="24"/>
        </w:rPr>
        <w:t>18.</w:t>
      </w:r>
      <w:r w:rsidR="00D5181F">
        <w:rPr>
          <w:rFonts w:ascii="Arial" w:hAnsi="Arial" w:cs="Arial"/>
          <w:sz w:val="24"/>
        </w:rPr>
        <w:t xml:space="preserve"> </w:t>
      </w:r>
      <w:r w:rsidRPr="00A137B3">
        <w:rPr>
          <w:rFonts w:ascii="Arial" w:hAnsi="Arial" w:cs="Arial"/>
          <w:sz w:val="24"/>
        </w:rPr>
        <w:t xml:space="preserve">Martínez-Rodríguez R, </w:t>
      </w:r>
      <w:proofErr w:type="spellStart"/>
      <w:r w:rsidRPr="00A137B3">
        <w:rPr>
          <w:rFonts w:ascii="Arial" w:hAnsi="Arial" w:cs="Arial"/>
          <w:sz w:val="24"/>
        </w:rPr>
        <w:t>Baladia</w:t>
      </w:r>
      <w:proofErr w:type="spellEnd"/>
      <w:r w:rsidRPr="00A137B3">
        <w:rPr>
          <w:rFonts w:ascii="Arial" w:hAnsi="Arial" w:cs="Arial"/>
          <w:sz w:val="24"/>
        </w:rPr>
        <w:t xml:space="preserve"> E, </w:t>
      </w:r>
      <w:proofErr w:type="spellStart"/>
      <w:r w:rsidRPr="00A137B3">
        <w:rPr>
          <w:rFonts w:ascii="Arial" w:hAnsi="Arial" w:cs="Arial"/>
          <w:sz w:val="24"/>
        </w:rPr>
        <w:t>Romá</w:t>
      </w:r>
      <w:proofErr w:type="spellEnd"/>
      <w:r w:rsidRPr="00A137B3">
        <w:rPr>
          <w:rFonts w:ascii="Arial" w:hAnsi="Arial" w:cs="Arial"/>
          <w:sz w:val="24"/>
        </w:rPr>
        <w:t>-Ferri MT, Marques-</w:t>
      </w:r>
      <w:proofErr w:type="spellStart"/>
      <w:r w:rsidRPr="00A137B3">
        <w:rPr>
          <w:rFonts w:ascii="Arial" w:hAnsi="Arial" w:cs="Arial"/>
          <w:sz w:val="24"/>
        </w:rPr>
        <w:t>Lopes</w:t>
      </w:r>
      <w:proofErr w:type="spellEnd"/>
      <w:r w:rsidRPr="00A137B3">
        <w:rPr>
          <w:rFonts w:ascii="Arial" w:hAnsi="Arial" w:cs="Arial"/>
          <w:sz w:val="24"/>
        </w:rPr>
        <w:t xml:space="preserve"> I. Publicar en otras revistas citando a la Revista Española de Nutrición Humana y Dietética puede ayudar a conseguir el </w:t>
      </w:r>
      <w:proofErr w:type="spellStart"/>
      <w:r w:rsidRPr="00A137B3">
        <w:rPr>
          <w:rFonts w:ascii="Arial" w:hAnsi="Arial" w:cs="Arial"/>
          <w:sz w:val="24"/>
        </w:rPr>
        <w:t>Impact</w:t>
      </w:r>
      <w:proofErr w:type="spellEnd"/>
      <w:r w:rsidRPr="00A137B3">
        <w:rPr>
          <w:rFonts w:ascii="Arial" w:hAnsi="Arial" w:cs="Arial"/>
          <w:sz w:val="24"/>
        </w:rPr>
        <w:t xml:space="preserve"> Factor: Thomson Reuters® nos observa. </w:t>
      </w:r>
      <w:proofErr w:type="spellStart"/>
      <w:r w:rsidRPr="00A137B3">
        <w:rPr>
          <w:rFonts w:ascii="Arial" w:hAnsi="Arial" w:cs="Arial"/>
          <w:sz w:val="24"/>
        </w:rPr>
        <w:t>Rev</w:t>
      </w:r>
      <w:proofErr w:type="spellEnd"/>
      <w:r w:rsidRPr="00A137B3">
        <w:rPr>
          <w:rFonts w:ascii="Arial" w:hAnsi="Arial" w:cs="Arial"/>
          <w:sz w:val="24"/>
        </w:rPr>
        <w:t xml:space="preserve"> </w:t>
      </w:r>
      <w:proofErr w:type="spellStart"/>
      <w:r w:rsidRPr="00A137B3">
        <w:rPr>
          <w:rFonts w:ascii="Arial" w:hAnsi="Arial" w:cs="Arial"/>
          <w:sz w:val="24"/>
        </w:rPr>
        <w:t>Esp</w:t>
      </w:r>
      <w:proofErr w:type="spellEnd"/>
      <w:r w:rsidRPr="00A137B3">
        <w:rPr>
          <w:rFonts w:ascii="Arial" w:hAnsi="Arial" w:cs="Arial"/>
          <w:sz w:val="24"/>
        </w:rPr>
        <w:t xml:space="preserve"> </w:t>
      </w:r>
      <w:proofErr w:type="spellStart"/>
      <w:r w:rsidRPr="00A137B3">
        <w:rPr>
          <w:rFonts w:ascii="Arial" w:hAnsi="Arial" w:cs="Arial"/>
          <w:sz w:val="24"/>
        </w:rPr>
        <w:t>Nutr</w:t>
      </w:r>
      <w:proofErr w:type="spellEnd"/>
      <w:r w:rsidRPr="00A137B3">
        <w:rPr>
          <w:rFonts w:ascii="Arial" w:hAnsi="Arial" w:cs="Arial"/>
          <w:sz w:val="24"/>
        </w:rPr>
        <w:t xml:space="preserve"> Humana Dietética. 2016</w:t>
      </w:r>
      <w:proofErr w:type="gramStart"/>
      <w:r w:rsidRPr="00A137B3">
        <w:rPr>
          <w:rFonts w:ascii="Arial" w:hAnsi="Arial" w:cs="Arial"/>
          <w:sz w:val="24"/>
        </w:rPr>
        <w:t>;20</w:t>
      </w:r>
      <w:proofErr w:type="gramEnd"/>
      <w:r w:rsidRPr="00A137B3">
        <w:rPr>
          <w:rFonts w:ascii="Arial" w:hAnsi="Arial" w:cs="Arial"/>
          <w:sz w:val="24"/>
        </w:rPr>
        <w:t>(1):1</w:t>
      </w:r>
      <w:r w:rsidR="00D5181F">
        <w:rPr>
          <w:rFonts w:ascii="Arial" w:hAnsi="Arial" w:cs="Arial"/>
          <w:sz w:val="24"/>
        </w:rPr>
        <w:t>-3</w:t>
      </w:r>
      <w:r w:rsidRPr="00A137B3">
        <w:rPr>
          <w:rFonts w:ascii="Arial" w:hAnsi="Arial" w:cs="Arial"/>
          <w:sz w:val="24"/>
        </w:rPr>
        <w:t xml:space="preserve">. </w:t>
      </w:r>
      <w:r w:rsidR="003B3D7B" w:rsidRPr="003B3D7B">
        <w:rPr>
          <w:rFonts w:ascii="Arial" w:hAnsi="Arial" w:cs="Arial"/>
          <w:sz w:val="24"/>
          <w:highlight w:val="yellow"/>
        </w:rPr>
        <w:t>DOI: 10.14306/renhyd.20.1.232</w:t>
      </w:r>
    </w:p>
    <w:p w14:paraId="71DFBC66" w14:textId="3736FF39" w:rsidR="00A137B3" w:rsidRPr="00A137B3" w:rsidRDefault="00A137B3" w:rsidP="00D5181F">
      <w:pPr>
        <w:pStyle w:val="Bibliografa"/>
        <w:jc w:val="both"/>
        <w:rPr>
          <w:rFonts w:ascii="Arial" w:hAnsi="Arial" w:cs="Arial"/>
          <w:sz w:val="24"/>
        </w:rPr>
      </w:pPr>
      <w:r w:rsidRPr="00A137B3">
        <w:rPr>
          <w:rFonts w:ascii="Arial" w:hAnsi="Arial" w:cs="Arial"/>
          <w:sz w:val="24"/>
        </w:rPr>
        <w:t>19.</w:t>
      </w:r>
      <w:r w:rsidR="00D5181F">
        <w:rPr>
          <w:rFonts w:ascii="Arial" w:hAnsi="Arial" w:cs="Arial"/>
          <w:sz w:val="24"/>
        </w:rPr>
        <w:t xml:space="preserve"> </w:t>
      </w:r>
      <w:r w:rsidRPr="00A137B3">
        <w:rPr>
          <w:rFonts w:ascii="Arial" w:hAnsi="Arial" w:cs="Arial"/>
          <w:sz w:val="24"/>
        </w:rPr>
        <w:t xml:space="preserve">Palomo Llinares B, Sánchez Tormo J, Palomo Llinares R. Indización y uso de los Descriptores </w:t>
      </w:r>
      <w:proofErr w:type="spellStart"/>
      <w:r w:rsidRPr="00A137B3">
        <w:rPr>
          <w:rFonts w:ascii="Arial" w:hAnsi="Arial" w:cs="Arial"/>
          <w:sz w:val="24"/>
        </w:rPr>
        <w:t>MeSH</w:t>
      </w:r>
      <w:proofErr w:type="spellEnd"/>
      <w:r w:rsidRPr="00A137B3">
        <w:rPr>
          <w:rFonts w:ascii="Arial" w:hAnsi="Arial" w:cs="Arial"/>
          <w:sz w:val="24"/>
        </w:rPr>
        <w:t xml:space="preserve"> en Hospitalización a Domicilio. </w:t>
      </w:r>
      <w:proofErr w:type="spellStart"/>
      <w:r w:rsidRPr="00A137B3">
        <w:rPr>
          <w:rFonts w:ascii="Arial" w:hAnsi="Arial" w:cs="Arial"/>
          <w:sz w:val="24"/>
        </w:rPr>
        <w:t>Hosp</w:t>
      </w:r>
      <w:proofErr w:type="spellEnd"/>
      <w:r w:rsidRPr="00A137B3">
        <w:rPr>
          <w:rFonts w:ascii="Arial" w:hAnsi="Arial" w:cs="Arial"/>
          <w:sz w:val="24"/>
        </w:rPr>
        <w:t xml:space="preserve"> </w:t>
      </w:r>
      <w:proofErr w:type="spellStart"/>
      <w:r w:rsidRPr="00A137B3">
        <w:rPr>
          <w:rFonts w:ascii="Arial" w:hAnsi="Arial" w:cs="Arial"/>
          <w:sz w:val="24"/>
        </w:rPr>
        <w:t>Domic</w:t>
      </w:r>
      <w:proofErr w:type="spellEnd"/>
      <w:r w:rsidRPr="00A137B3">
        <w:rPr>
          <w:rFonts w:ascii="Arial" w:hAnsi="Arial" w:cs="Arial"/>
          <w:sz w:val="24"/>
        </w:rPr>
        <w:t>. 2017</w:t>
      </w:r>
      <w:proofErr w:type="gramStart"/>
      <w:r w:rsidRPr="00A137B3">
        <w:rPr>
          <w:rFonts w:ascii="Arial" w:hAnsi="Arial" w:cs="Arial"/>
          <w:sz w:val="24"/>
        </w:rPr>
        <w:t>;1</w:t>
      </w:r>
      <w:proofErr w:type="gramEnd"/>
      <w:r w:rsidRPr="00A137B3">
        <w:rPr>
          <w:rFonts w:ascii="Arial" w:hAnsi="Arial" w:cs="Arial"/>
          <w:sz w:val="24"/>
        </w:rPr>
        <w:t>(2):83</w:t>
      </w:r>
      <w:r w:rsidR="00D5181F">
        <w:rPr>
          <w:rFonts w:ascii="Arial" w:hAnsi="Arial" w:cs="Arial"/>
          <w:sz w:val="24"/>
        </w:rPr>
        <w:t>-91</w:t>
      </w:r>
      <w:r w:rsidRPr="00A137B3">
        <w:rPr>
          <w:rFonts w:ascii="Arial" w:hAnsi="Arial" w:cs="Arial"/>
          <w:sz w:val="24"/>
        </w:rPr>
        <w:t>.</w:t>
      </w:r>
      <w:r w:rsidR="003B3D7B">
        <w:rPr>
          <w:rFonts w:ascii="Arial" w:hAnsi="Arial" w:cs="Arial"/>
          <w:sz w:val="24"/>
        </w:rPr>
        <w:t xml:space="preserve"> </w:t>
      </w:r>
      <w:r w:rsidR="003B3D7B" w:rsidRPr="003B3D7B">
        <w:rPr>
          <w:rFonts w:ascii="Arial" w:hAnsi="Arial" w:cs="Arial"/>
          <w:sz w:val="24"/>
          <w:highlight w:val="yellow"/>
        </w:rPr>
        <w:t>DOI: 10.22585/hospdomic.v1i2.5</w:t>
      </w:r>
      <w:r w:rsidRPr="00A137B3">
        <w:rPr>
          <w:rFonts w:ascii="Arial" w:hAnsi="Arial" w:cs="Arial"/>
          <w:sz w:val="24"/>
        </w:rPr>
        <w:t xml:space="preserve"> </w:t>
      </w:r>
    </w:p>
    <w:p w14:paraId="2F4B94A9" w14:textId="4DE38CA2" w:rsidR="00A137B3" w:rsidRPr="00A137B3" w:rsidRDefault="00A137B3" w:rsidP="00D5181F">
      <w:pPr>
        <w:pStyle w:val="Bibliografa"/>
        <w:jc w:val="both"/>
        <w:rPr>
          <w:rFonts w:ascii="Arial" w:hAnsi="Arial" w:cs="Arial"/>
          <w:sz w:val="24"/>
        </w:rPr>
      </w:pPr>
      <w:r w:rsidRPr="00A137B3">
        <w:rPr>
          <w:rFonts w:ascii="Arial" w:hAnsi="Arial" w:cs="Arial"/>
          <w:sz w:val="24"/>
        </w:rPr>
        <w:t>20.</w:t>
      </w:r>
      <w:r w:rsidR="00D5181F">
        <w:rPr>
          <w:rFonts w:ascii="Arial" w:hAnsi="Arial" w:cs="Arial"/>
          <w:sz w:val="24"/>
        </w:rPr>
        <w:t xml:space="preserve"> </w:t>
      </w:r>
      <w:r w:rsidRPr="00A137B3">
        <w:rPr>
          <w:rFonts w:ascii="Arial" w:hAnsi="Arial" w:cs="Arial"/>
          <w:sz w:val="24"/>
        </w:rPr>
        <w:t>Domingo-</w:t>
      </w:r>
      <w:proofErr w:type="spellStart"/>
      <w:r w:rsidRPr="00A137B3">
        <w:rPr>
          <w:rFonts w:ascii="Arial" w:hAnsi="Arial" w:cs="Arial"/>
          <w:sz w:val="24"/>
        </w:rPr>
        <w:t>Pueyo</w:t>
      </w:r>
      <w:proofErr w:type="spellEnd"/>
      <w:r w:rsidRPr="00A137B3">
        <w:rPr>
          <w:rFonts w:ascii="Arial" w:hAnsi="Arial" w:cs="Arial"/>
          <w:sz w:val="24"/>
        </w:rPr>
        <w:t xml:space="preserve"> A. Análisis bibliométrico de la producción científica española, indizada en MEDLINE, sobre servicios de atención a domicilio provisto por hospital. </w:t>
      </w:r>
      <w:proofErr w:type="spellStart"/>
      <w:r w:rsidRPr="00A137B3">
        <w:rPr>
          <w:rFonts w:ascii="Arial" w:hAnsi="Arial" w:cs="Arial"/>
          <w:sz w:val="24"/>
        </w:rPr>
        <w:t>Hosp</w:t>
      </w:r>
      <w:proofErr w:type="spellEnd"/>
      <w:r w:rsidRPr="00A137B3">
        <w:rPr>
          <w:rFonts w:ascii="Arial" w:hAnsi="Arial" w:cs="Arial"/>
          <w:sz w:val="24"/>
        </w:rPr>
        <w:t xml:space="preserve"> </w:t>
      </w:r>
      <w:proofErr w:type="spellStart"/>
      <w:r w:rsidRPr="00A137B3">
        <w:rPr>
          <w:rFonts w:ascii="Arial" w:hAnsi="Arial" w:cs="Arial"/>
          <w:sz w:val="24"/>
        </w:rPr>
        <w:t>Domic</w:t>
      </w:r>
      <w:proofErr w:type="spellEnd"/>
      <w:r w:rsidRPr="00A137B3">
        <w:rPr>
          <w:rFonts w:ascii="Arial" w:hAnsi="Arial" w:cs="Arial"/>
          <w:sz w:val="24"/>
        </w:rPr>
        <w:t>. 2017</w:t>
      </w:r>
      <w:proofErr w:type="gramStart"/>
      <w:r w:rsidRPr="00A137B3">
        <w:rPr>
          <w:rFonts w:ascii="Arial" w:hAnsi="Arial" w:cs="Arial"/>
          <w:sz w:val="24"/>
        </w:rPr>
        <w:t>;1</w:t>
      </w:r>
      <w:proofErr w:type="gramEnd"/>
      <w:r w:rsidRPr="00A137B3">
        <w:rPr>
          <w:rFonts w:ascii="Arial" w:hAnsi="Arial" w:cs="Arial"/>
          <w:sz w:val="24"/>
        </w:rPr>
        <w:t>(3):141</w:t>
      </w:r>
      <w:r w:rsidR="00D5181F">
        <w:rPr>
          <w:rFonts w:ascii="Arial" w:hAnsi="Arial" w:cs="Arial"/>
          <w:sz w:val="24"/>
        </w:rPr>
        <w:t>-51</w:t>
      </w:r>
      <w:r w:rsidRPr="00A137B3">
        <w:rPr>
          <w:rFonts w:ascii="Arial" w:hAnsi="Arial" w:cs="Arial"/>
          <w:sz w:val="24"/>
        </w:rPr>
        <w:t xml:space="preserve">. </w:t>
      </w:r>
      <w:r w:rsidR="003B3D7B" w:rsidRPr="003B3D7B">
        <w:rPr>
          <w:rFonts w:ascii="Arial" w:hAnsi="Arial" w:cs="Arial"/>
          <w:sz w:val="24"/>
          <w:highlight w:val="yellow"/>
        </w:rPr>
        <w:t>DOI: 10.22585/hospdomic.v1i3.24</w:t>
      </w:r>
    </w:p>
    <w:p w14:paraId="0192D7C3" w14:textId="012B92B1" w:rsidR="002C6F25" w:rsidRPr="006B75A1" w:rsidRDefault="002C6F25" w:rsidP="00D5181F">
      <w:pPr>
        <w:spacing w:after="0" w:line="480" w:lineRule="auto"/>
        <w:jc w:val="both"/>
        <w:rPr>
          <w:rFonts w:ascii="Arial" w:hAnsi="Arial" w:cs="Arial"/>
          <w:sz w:val="24"/>
          <w:szCs w:val="24"/>
        </w:rPr>
      </w:pPr>
    </w:p>
    <w:p w14:paraId="796C0870" w14:textId="77777777" w:rsidR="006C551F" w:rsidRPr="006B75A1" w:rsidRDefault="006C551F" w:rsidP="00D5181F">
      <w:pPr>
        <w:spacing w:after="0" w:line="480" w:lineRule="auto"/>
        <w:jc w:val="both"/>
        <w:rPr>
          <w:rFonts w:ascii="Arial" w:hAnsi="Arial" w:cs="Arial"/>
          <w:sz w:val="24"/>
          <w:szCs w:val="24"/>
        </w:rPr>
      </w:pPr>
    </w:p>
    <w:p w14:paraId="408C9E29" w14:textId="77777777" w:rsidR="006C551F" w:rsidRPr="006B75A1" w:rsidRDefault="006C551F" w:rsidP="00D5181F">
      <w:pPr>
        <w:spacing w:after="0" w:line="480" w:lineRule="auto"/>
        <w:jc w:val="both"/>
        <w:rPr>
          <w:rFonts w:ascii="Arial" w:hAnsi="Arial" w:cs="Arial"/>
          <w:sz w:val="24"/>
          <w:szCs w:val="24"/>
        </w:rPr>
      </w:pPr>
    </w:p>
    <w:p w14:paraId="6D9C5871" w14:textId="77777777" w:rsidR="006C551F" w:rsidRDefault="006C551F" w:rsidP="00D5181F">
      <w:pPr>
        <w:spacing w:after="0" w:line="480" w:lineRule="auto"/>
        <w:jc w:val="both"/>
        <w:rPr>
          <w:rFonts w:ascii="Arial" w:hAnsi="Arial" w:cs="Arial"/>
          <w:sz w:val="24"/>
          <w:szCs w:val="24"/>
        </w:rPr>
      </w:pPr>
    </w:p>
    <w:p w14:paraId="1B9B21E3" w14:textId="77777777" w:rsidR="00266AB3" w:rsidRDefault="00266AB3" w:rsidP="00D5181F">
      <w:pPr>
        <w:spacing w:after="0" w:line="480" w:lineRule="auto"/>
        <w:jc w:val="both"/>
        <w:rPr>
          <w:rFonts w:ascii="Arial" w:hAnsi="Arial" w:cs="Arial"/>
          <w:sz w:val="24"/>
          <w:szCs w:val="24"/>
        </w:rPr>
      </w:pPr>
    </w:p>
    <w:p w14:paraId="296FCB59" w14:textId="77777777" w:rsidR="00266AB3" w:rsidRDefault="00266AB3" w:rsidP="00D5181F">
      <w:pPr>
        <w:spacing w:after="0" w:line="480" w:lineRule="auto"/>
        <w:jc w:val="both"/>
        <w:rPr>
          <w:rFonts w:ascii="Arial" w:hAnsi="Arial" w:cs="Arial"/>
          <w:sz w:val="24"/>
          <w:szCs w:val="24"/>
        </w:rPr>
      </w:pPr>
    </w:p>
    <w:p w14:paraId="40D8CC8E" w14:textId="77777777" w:rsidR="00266AB3" w:rsidRDefault="00266AB3" w:rsidP="00D5181F">
      <w:pPr>
        <w:spacing w:after="0" w:line="480" w:lineRule="auto"/>
        <w:jc w:val="both"/>
        <w:rPr>
          <w:rFonts w:ascii="Arial" w:hAnsi="Arial" w:cs="Arial"/>
          <w:sz w:val="24"/>
          <w:szCs w:val="24"/>
        </w:rPr>
      </w:pPr>
    </w:p>
    <w:sectPr w:rsidR="00266AB3" w:rsidSect="002C6F2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F56E4" w14:textId="77777777" w:rsidR="00E62D77" w:rsidRDefault="00E62D77" w:rsidP="00B03758">
      <w:pPr>
        <w:spacing w:after="0" w:line="240" w:lineRule="auto"/>
      </w:pPr>
      <w:r>
        <w:separator/>
      </w:r>
    </w:p>
  </w:endnote>
  <w:endnote w:type="continuationSeparator" w:id="0">
    <w:p w14:paraId="4AF2540E" w14:textId="77777777" w:rsidR="00E62D77" w:rsidRDefault="00E62D77" w:rsidP="00B03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D3C3C" w14:textId="77777777" w:rsidR="00F459E4" w:rsidRDefault="00F459E4" w:rsidP="00F459E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AF98B98" w14:textId="77777777" w:rsidR="00F459E4" w:rsidRDefault="00F459E4" w:rsidP="00B0375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3E108" w14:textId="77777777" w:rsidR="00F459E4" w:rsidRPr="003A2795" w:rsidRDefault="00F459E4" w:rsidP="00F459E4">
    <w:pPr>
      <w:pStyle w:val="Piedepgina"/>
      <w:framePr w:wrap="around" w:vAnchor="text" w:hAnchor="margin" w:xAlign="right" w:y="1"/>
      <w:rPr>
        <w:rStyle w:val="Nmerodepgina"/>
        <w:rFonts w:ascii="Arial" w:hAnsi="Arial" w:cs="Arial"/>
      </w:rPr>
    </w:pPr>
    <w:r w:rsidRPr="003A2795">
      <w:rPr>
        <w:rStyle w:val="Nmerodepgina"/>
        <w:rFonts w:ascii="Arial" w:hAnsi="Arial" w:cs="Arial"/>
      </w:rPr>
      <w:fldChar w:fldCharType="begin"/>
    </w:r>
    <w:r w:rsidRPr="003A2795">
      <w:rPr>
        <w:rStyle w:val="Nmerodepgina"/>
        <w:rFonts w:ascii="Arial" w:hAnsi="Arial" w:cs="Arial"/>
      </w:rPr>
      <w:instrText xml:space="preserve">PAGE  </w:instrText>
    </w:r>
    <w:r w:rsidRPr="003A2795">
      <w:rPr>
        <w:rStyle w:val="Nmerodepgina"/>
        <w:rFonts w:ascii="Arial" w:hAnsi="Arial" w:cs="Arial"/>
      </w:rPr>
      <w:fldChar w:fldCharType="separate"/>
    </w:r>
    <w:r w:rsidR="00F621E9">
      <w:rPr>
        <w:rStyle w:val="Nmerodepgina"/>
        <w:rFonts w:ascii="Arial" w:hAnsi="Arial" w:cs="Arial"/>
        <w:noProof/>
      </w:rPr>
      <w:t>1</w:t>
    </w:r>
    <w:r w:rsidRPr="003A2795">
      <w:rPr>
        <w:rStyle w:val="Nmerodepgina"/>
        <w:rFonts w:ascii="Arial" w:hAnsi="Arial" w:cs="Arial"/>
      </w:rPr>
      <w:fldChar w:fldCharType="end"/>
    </w:r>
  </w:p>
  <w:p w14:paraId="7BCD3269" w14:textId="77777777" w:rsidR="00F459E4" w:rsidRDefault="00F459E4" w:rsidP="00B0375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278AA" w14:textId="77777777" w:rsidR="00F459E4" w:rsidRDefault="00F459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EF100F" w14:textId="77777777" w:rsidR="00E62D77" w:rsidRDefault="00E62D77" w:rsidP="00B03758">
      <w:pPr>
        <w:spacing w:after="0" w:line="240" w:lineRule="auto"/>
      </w:pPr>
      <w:r>
        <w:separator/>
      </w:r>
    </w:p>
  </w:footnote>
  <w:footnote w:type="continuationSeparator" w:id="0">
    <w:p w14:paraId="180EFC8B" w14:textId="77777777" w:rsidR="00E62D77" w:rsidRDefault="00E62D77" w:rsidP="00B037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1A13F" w14:textId="4E31521F" w:rsidR="00F459E4" w:rsidRDefault="00F459E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66634" w14:textId="55285D2E" w:rsidR="00F459E4" w:rsidRDefault="00F459E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B8B1F" w14:textId="45C914D7" w:rsidR="00F459E4" w:rsidRDefault="00F459E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50B74"/>
    <w:multiLevelType w:val="hybridMultilevel"/>
    <w:tmpl w:val="89F60D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B2757E6"/>
    <w:multiLevelType w:val="hybridMultilevel"/>
    <w:tmpl w:val="B390351A"/>
    <w:lvl w:ilvl="0" w:tplc="8F0E969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CCD"/>
    <w:rsid w:val="00067696"/>
    <w:rsid w:val="0007646C"/>
    <w:rsid w:val="00077292"/>
    <w:rsid w:val="000B2EEE"/>
    <w:rsid w:val="000C165A"/>
    <w:rsid w:val="000D597B"/>
    <w:rsid w:val="000F5FC9"/>
    <w:rsid w:val="00104461"/>
    <w:rsid w:val="0012300A"/>
    <w:rsid w:val="00196F31"/>
    <w:rsid w:val="001A7A91"/>
    <w:rsid w:val="001B1CC8"/>
    <w:rsid w:val="001E4CCA"/>
    <w:rsid w:val="001F047A"/>
    <w:rsid w:val="002213B7"/>
    <w:rsid w:val="00235066"/>
    <w:rsid w:val="002369DD"/>
    <w:rsid w:val="00266AB3"/>
    <w:rsid w:val="00275CEA"/>
    <w:rsid w:val="002A4A43"/>
    <w:rsid w:val="002B4771"/>
    <w:rsid w:val="002C6F25"/>
    <w:rsid w:val="00314289"/>
    <w:rsid w:val="003258FC"/>
    <w:rsid w:val="0033429F"/>
    <w:rsid w:val="0034117F"/>
    <w:rsid w:val="003411D4"/>
    <w:rsid w:val="003532EE"/>
    <w:rsid w:val="0035596F"/>
    <w:rsid w:val="00355D03"/>
    <w:rsid w:val="003611EC"/>
    <w:rsid w:val="003733A4"/>
    <w:rsid w:val="003A0437"/>
    <w:rsid w:val="003A2795"/>
    <w:rsid w:val="003B3D7B"/>
    <w:rsid w:val="003E44AF"/>
    <w:rsid w:val="003E79C3"/>
    <w:rsid w:val="00452B8A"/>
    <w:rsid w:val="00477E4D"/>
    <w:rsid w:val="004869BC"/>
    <w:rsid w:val="004B6FA1"/>
    <w:rsid w:val="004D1017"/>
    <w:rsid w:val="004E0976"/>
    <w:rsid w:val="004F6040"/>
    <w:rsid w:val="00500CE0"/>
    <w:rsid w:val="00502EBC"/>
    <w:rsid w:val="005146C5"/>
    <w:rsid w:val="00514F27"/>
    <w:rsid w:val="0052536C"/>
    <w:rsid w:val="0055228C"/>
    <w:rsid w:val="00575F3F"/>
    <w:rsid w:val="00596CFD"/>
    <w:rsid w:val="005C1224"/>
    <w:rsid w:val="005E07FF"/>
    <w:rsid w:val="005F459A"/>
    <w:rsid w:val="00647072"/>
    <w:rsid w:val="00652D39"/>
    <w:rsid w:val="00662626"/>
    <w:rsid w:val="006732EC"/>
    <w:rsid w:val="00682E40"/>
    <w:rsid w:val="006964EC"/>
    <w:rsid w:val="006B0893"/>
    <w:rsid w:val="006B08BB"/>
    <w:rsid w:val="006B75A1"/>
    <w:rsid w:val="006C551F"/>
    <w:rsid w:val="006D3BFB"/>
    <w:rsid w:val="006E293E"/>
    <w:rsid w:val="006F58EF"/>
    <w:rsid w:val="006F7188"/>
    <w:rsid w:val="007031B9"/>
    <w:rsid w:val="00705F39"/>
    <w:rsid w:val="00711D37"/>
    <w:rsid w:val="00712335"/>
    <w:rsid w:val="00730DE7"/>
    <w:rsid w:val="007670FA"/>
    <w:rsid w:val="00771E98"/>
    <w:rsid w:val="00774529"/>
    <w:rsid w:val="00776179"/>
    <w:rsid w:val="0078278D"/>
    <w:rsid w:val="00782CB9"/>
    <w:rsid w:val="00783404"/>
    <w:rsid w:val="0078491F"/>
    <w:rsid w:val="00790395"/>
    <w:rsid w:val="00793B89"/>
    <w:rsid w:val="00795DBC"/>
    <w:rsid w:val="007A4D0F"/>
    <w:rsid w:val="007B20CA"/>
    <w:rsid w:val="007C7139"/>
    <w:rsid w:val="007E236F"/>
    <w:rsid w:val="007E6745"/>
    <w:rsid w:val="007F198A"/>
    <w:rsid w:val="007F6673"/>
    <w:rsid w:val="00813044"/>
    <w:rsid w:val="008464C2"/>
    <w:rsid w:val="00856D1F"/>
    <w:rsid w:val="0086044C"/>
    <w:rsid w:val="00886C76"/>
    <w:rsid w:val="008B0DD9"/>
    <w:rsid w:val="008C359D"/>
    <w:rsid w:val="008C3C9C"/>
    <w:rsid w:val="008C6D93"/>
    <w:rsid w:val="008D2061"/>
    <w:rsid w:val="008D3B6E"/>
    <w:rsid w:val="008D4877"/>
    <w:rsid w:val="0092604B"/>
    <w:rsid w:val="0093692F"/>
    <w:rsid w:val="009502E9"/>
    <w:rsid w:val="0096281A"/>
    <w:rsid w:val="00967258"/>
    <w:rsid w:val="00976239"/>
    <w:rsid w:val="00985198"/>
    <w:rsid w:val="00990E2B"/>
    <w:rsid w:val="009C6F68"/>
    <w:rsid w:val="00A137B3"/>
    <w:rsid w:val="00A20174"/>
    <w:rsid w:val="00A472DC"/>
    <w:rsid w:val="00A65B24"/>
    <w:rsid w:val="00A72FB9"/>
    <w:rsid w:val="00A856DF"/>
    <w:rsid w:val="00AA4EE9"/>
    <w:rsid w:val="00AB36A8"/>
    <w:rsid w:val="00AB75A3"/>
    <w:rsid w:val="00AD2580"/>
    <w:rsid w:val="00AE2C23"/>
    <w:rsid w:val="00AE468A"/>
    <w:rsid w:val="00AF1342"/>
    <w:rsid w:val="00B03758"/>
    <w:rsid w:val="00B0674B"/>
    <w:rsid w:val="00B40DDF"/>
    <w:rsid w:val="00B755A9"/>
    <w:rsid w:val="00BD7710"/>
    <w:rsid w:val="00C0370E"/>
    <w:rsid w:val="00C05CCD"/>
    <w:rsid w:val="00C251FB"/>
    <w:rsid w:val="00C35B18"/>
    <w:rsid w:val="00C4145A"/>
    <w:rsid w:val="00C613AC"/>
    <w:rsid w:val="00C76FFC"/>
    <w:rsid w:val="00C90D51"/>
    <w:rsid w:val="00CD2D42"/>
    <w:rsid w:val="00D06170"/>
    <w:rsid w:val="00D5181F"/>
    <w:rsid w:val="00D836D4"/>
    <w:rsid w:val="00DC43D4"/>
    <w:rsid w:val="00DC59A8"/>
    <w:rsid w:val="00DF2455"/>
    <w:rsid w:val="00DF5DA9"/>
    <w:rsid w:val="00E132E3"/>
    <w:rsid w:val="00E17FE4"/>
    <w:rsid w:val="00E2733A"/>
    <w:rsid w:val="00E6210B"/>
    <w:rsid w:val="00E62D77"/>
    <w:rsid w:val="00E73C98"/>
    <w:rsid w:val="00E8296B"/>
    <w:rsid w:val="00E91692"/>
    <w:rsid w:val="00EB099B"/>
    <w:rsid w:val="00EB2186"/>
    <w:rsid w:val="00EC5419"/>
    <w:rsid w:val="00ED6910"/>
    <w:rsid w:val="00EE7230"/>
    <w:rsid w:val="00EF0A08"/>
    <w:rsid w:val="00EF7EB9"/>
    <w:rsid w:val="00F459E4"/>
    <w:rsid w:val="00F621E9"/>
    <w:rsid w:val="00F711B8"/>
    <w:rsid w:val="00F8367B"/>
    <w:rsid w:val="00F85815"/>
    <w:rsid w:val="00FB4BD8"/>
    <w:rsid w:val="00FD17FA"/>
    <w:rsid w:val="00FD661A"/>
    <w:rsid w:val="00FF463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9C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75A3"/>
    <w:pPr>
      <w:ind w:left="720"/>
      <w:contextualSpacing/>
    </w:pPr>
  </w:style>
  <w:style w:type="character" w:styleId="nfasis">
    <w:name w:val="Emphasis"/>
    <w:basedOn w:val="Fuentedeprrafopredeter"/>
    <w:uiPriority w:val="20"/>
    <w:qFormat/>
    <w:rsid w:val="00813044"/>
    <w:rPr>
      <w:i/>
      <w:iCs/>
    </w:rPr>
  </w:style>
  <w:style w:type="paragraph" w:styleId="Bibliografa">
    <w:name w:val="Bibliography"/>
    <w:basedOn w:val="Normal"/>
    <w:next w:val="Normal"/>
    <w:uiPriority w:val="37"/>
    <w:unhideWhenUsed/>
    <w:rsid w:val="006C551F"/>
    <w:pPr>
      <w:tabs>
        <w:tab w:val="left" w:pos="384"/>
      </w:tabs>
      <w:spacing w:after="240" w:line="240" w:lineRule="auto"/>
      <w:ind w:left="384" w:hanging="384"/>
    </w:pPr>
  </w:style>
  <w:style w:type="paragraph" w:styleId="NormalWeb">
    <w:name w:val="Normal (Web)"/>
    <w:basedOn w:val="Normal"/>
    <w:uiPriority w:val="99"/>
    <w:semiHidden/>
    <w:unhideWhenUsed/>
    <w:rsid w:val="00985198"/>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styleId="Textodeglobo">
    <w:name w:val="Balloon Text"/>
    <w:basedOn w:val="Normal"/>
    <w:link w:val="TextodegloboCar"/>
    <w:uiPriority w:val="99"/>
    <w:semiHidden/>
    <w:unhideWhenUsed/>
    <w:rsid w:val="00FB4B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B4BD8"/>
    <w:rPr>
      <w:rFonts w:ascii="Tahoma" w:hAnsi="Tahoma" w:cs="Tahoma"/>
      <w:sz w:val="16"/>
      <w:szCs w:val="16"/>
    </w:rPr>
  </w:style>
  <w:style w:type="paragraph" w:styleId="Piedepgina">
    <w:name w:val="footer"/>
    <w:basedOn w:val="Normal"/>
    <w:link w:val="PiedepginaCar"/>
    <w:uiPriority w:val="99"/>
    <w:unhideWhenUsed/>
    <w:rsid w:val="00B037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3758"/>
  </w:style>
  <w:style w:type="character" w:styleId="Nmerodepgina">
    <w:name w:val="page number"/>
    <w:basedOn w:val="Fuentedeprrafopredeter"/>
    <w:uiPriority w:val="99"/>
    <w:semiHidden/>
    <w:unhideWhenUsed/>
    <w:rsid w:val="00B03758"/>
  </w:style>
  <w:style w:type="paragraph" w:styleId="Encabezado">
    <w:name w:val="header"/>
    <w:basedOn w:val="Normal"/>
    <w:link w:val="EncabezadoCar"/>
    <w:uiPriority w:val="99"/>
    <w:unhideWhenUsed/>
    <w:rsid w:val="003A27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A2795"/>
  </w:style>
  <w:style w:type="table" w:styleId="Tablaconcuadrcula">
    <w:name w:val="Table Grid"/>
    <w:basedOn w:val="Tablanormal"/>
    <w:uiPriority w:val="59"/>
    <w:rsid w:val="00266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75A3"/>
    <w:pPr>
      <w:ind w:left="720"/>
      <w:contextualSpacing/>
    </w:pPr>
  </w:style>
  <w:style w:type="character" w:styleId="nfasis">
    <w:name w:val="Emphasis"/>
    <w:basedOn w:val="Fuentedeprrafopredeter"/>
    <w:uiPriority w:val="20"/>
    <w:qFormat/>
    <w:rsid w:val="00813044"/>
    <w:rPr>
      <w:i/>
      <w:iCs/>
    </w:rPr>
  </w:style>
  <w:style w:type="paragraph" w:styleId="Bibliografa">
    <w:name w:val="Bibliography"/>
    <w:basedOn w:val="Normal"/>
    <w:next w:val="Normal"/>
    <w:uiPriority w:val="37"/>
    <w:unhideWhenUsed/>
    <w:rsid w:val="006C551F"/>
    <w:pPr>
      <w:tabs>
        <w:tab w:val="left" w:pos="384"/>
      </w:tabs>
      <w:spacing w:after="240" w:line="240" w:lineRule="auto"/>
      <w:ind w:left="384" w:hanging="384"/>
    </w:pPr>
  </w:style>
  <w:style w:type="paragraph" w:styleId="NormalWeb">
    <w:name w:val="Normal (Web)"/>
    <w:basedOn w:val="Normal"/>
    <w:uiPriority w:val="99"/>
    <w:semiHidden/>
    <w:unhideWhenUsed/>
    <w:rsid w:val="00985198"/>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styleId="Textodeglobo">
    <w:name w:val="Balloon Text"/>
    <w:basedOn w:val="Normal"/>
    <w:link w:val="TextodegloboCar"/>
    <w:uiPriority w:val="99"/>
    <w:semiHidden/>
    <w:unhideWhenUsed/>
    <w:rsid w:val="00FB4B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B4BD8"/>
    <w:rPr>
      <w:rFonts w:ascii="Tahoma" w:hAnsi="Tahoma" w:cs="Tahoma"/>
      <w:sz w:val="16"/>
      <w:szCs w:val="16"/>
    </w:rPr>
  </w:style>
  <w:style w:type="paragraph" w:styleId="Piedepgina">
    <w:name w:val="footer"/>
    <w:basedOn w:val="Normal"/>
    <w:link w:val="PiedepginaCar"/>
    <w:uiPriority w:val="99"/>
    <w:unhideWhenUsed/>
    <w:rsid w:val="00B037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3758"/>
  </w:style>
  <w:style w:type="character" w:styleId="Nmerodepgina">
    <w:name w:val="page number"/>
    <w:basedOn w:val="Fuentedeprrafopredeter"/>
    <w:uiPriority w:val="99"/>
    <w:semiHidden/>
    <w:unhideWhenUsed/>
    <w:rsid w:val="00B03758"/>
  </w:style>
  <w:style w:type="paragraph" w:styleId="Encabezado">
    <w:name w:val="header"/>
    <w:basedOn w:val="Normal"/>
    <w:link w:val="EncabezadoCar"/>
    <w:uiPriority w:val="99"/>
    <w:unhideWhenUsed/>
    <w:rsid w:val="003A27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A2795"/>
  </w:style>
  <w:style w:type="table" w:styleId="Tablaconcuadrcula">
    <w:name w:val="Table Grid"/>
    <w:basedOn w:val="Tablanormal"/>
    <w:uiPriority w:val="59"/>
    <w:rsid w:val="00266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21875">
      <w:bodyDiv w:val="1"/>
      <w:marLeft w:val="0"/>
      <w:marRight w:val="0"/>
      <w:marTop w:val="0"/>
      <w:marBottom w:val="0"/>
      <w:divBdr>
        <w:top w:val="none" w:sz="0" w:space="0" w:color="auto"/>
        <w:left w:val="none" w:sz="0" w:space="0" w:color="auto"/>
        <w:bottom w:val="none" w:sz="0" w:space="0" w:color="auto"/>
        <w:right w:val="none" w:sz="0" w:space="0" w:color="auto"/>
      </w:divBdr>
    </w:div>
    <w:div w:id="338434859">
      <w:bodyDiv w:val="1"/>
      <w:marLeft w:val="0"/>
      <w:marRight w:val="0"/>
      <w:marTop w:val="0"/>
      <w:marBottom w:val="0"/>
      <w:divBdr>
        <w:top w:val="none" w:sz="0" w:space="0" w:color="auto"/>
        <w:left w:val="none" w:sz="0" w:space="0" w:color="auto"/>
        <w:bottom w:val="none" w:sz="0" w:space="0" w:color="auto"/>
        <w:right w:val="none" w:sz="0" w:space="0" w:color="auto"/>
      </w:divBdr>
    </w:div>
    <w:div w:id="777674589">
      <w:bodyDiv w:val="1"/>
      <w:marLeft w:val="0"/>
      <w:marRight w:val="0"/>
      <w:marTop w:val="0"/>
      <w:marBottom w:val="0"/>
      <w:divBdr>
        <w:top w:val="none" w:sz="0" w:space="0" w:color="auto"/>
        <w:left w:val="none" w:sz="0" w:space="0" w:color="auto"/>
        <w:bottom w:val="none" w:sz="0" w:space="0" w:color="auto"/>
        <w:right w:val="none" w:sz="0" w:space="0" w:color="auto"/>
      </w:divBdr>
      <w:divsChild>
        <w:div w:id="2018581023">
          <w:marLeft w:val="0"/>
          <w:marRight w:val="0"/>
          <w:marTop w:val="0"/>
          <w:marBottom w:val="375"/>
          <w:divBdr>
            <w:top w:val="none" w:sz="0" w:space="0" w:color="auto"/>
            <w:left w:val="none" w:sz="0" w:space="0" w:color="auto"/>
            <w:bottom w:val="none" w:sz="0" w:space="0" w:color="auto"/>
            <w:right w:val="none" w:sz="0" w:space="0" w:color="auto"/>
          </w:divBdr>
          <w:divsChild>
            <w:div w:id="1084492010">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092972070">
      <w:bodyDiv w:val="1"/>
      <w:marLeft w:val="0"/>
      <w:marRight w:val="0"/>
      <w:marTop w:val="0"/>
      <w:marBottom w:val="0"/>
      <w:divBdr>
        <w:top w:val="none" w:sz="0" w:space="0" w:color="auto"/>
        <w:left w:val="none" w:sz="0" w:space="0" w:color="auto"/>
        <w:bottom w:val="none" w:sz="0" w:space="0" w:color="auto"/>
        <w:right w:val="none" w:sz="0" w:space="0" w:color="auto"/>
      </w:divBdr>
    </w:div>
    <w:div w:id="1147210329">
      <w:bodyDiv w:val="1"/>
      <w:marLeft w:val="0"/>
      <w:marRight w:val="0"/>
      <w:marTop w:val="0"/>
      <w:marBottom w:val="0"/>
      <w:divBdr>
        <w:top w:val="none" w:sz="0" w:space="0" w:color="auto"/>
        <w:left w:val="none" w:sz="0" w:space="0" w:color="auto"/>
        <w:bottom w:val="none" w:sz="0" w:space="0" w:color="auto"/>
        <w:right w:val="none" w:sz="0" w:space="0" w:color="auto"/>
      </w:divBdr>
    </w:div>
    <w:div w:id="1210844250">
      <w:bodyDiv w:val="1"/>
      <w:marLeft w:val="0"/>
      <w:marRight w:val="0"/>
      <w:marTop w:val="0"/>
      <w:marBottom w:val="0"/>
      <w:divBdr>
        <w:top w:val="none" w:sz="0" w:space="0" w:color="auto"/>
        <w:left w:val="none" w:sz="0" w:space="0" w:color="auto"/>
        <w:bottom w:val="none" w:sz="0" w:space="0" w:color="auto"/>
        <w:right w:val="none" w:sz="0" w:space="0" w:color="auto"/>
      </w:divBdr>
      <w:divsChild>
        <w:div w:id="1147631853">
          <w:marLeft w:val="0"/>
          <w:marRight w:val="0"/>
          <w:marTop w:val="0"/>
          <w:marBottom w:val="0"/>
          <w:divBdr>
            <w:top w:val="none" w:sz="0" w:space="0" w:color="auto"/>
            <w:left w:val="none" w:sz="0" w:space="0" w:color="auto"/>
            <w:bottom w:val="none" w:sz="0" w:space="0" w:color="auto"/>
            <w:right w:val="none" w:sz="0" w:space="0" w:color="auto"/>
          </w:divBdr>
        </w:div>
      </w:divsChild>
    </w:div>
    <w:div w:id="1454517075">
      <w:bodyDiv w:val="1"/>
      <w:marLeft w:val="0"/>
      <w:marRight w:val="0"/>
      <w:marTop w:val="0"/>
      <w:marBottom w:val="0"/>
      <w:divBdr>
        <w:top w:val="none" w:sz="0" w:space="0" w:color="auto"/>
        <w:left w:val="none" w:sz="0" w:space="0" w:color="auto"/>
        <w:bottom w:val="none" w:sz="0" w:space="0" w:color="auto"/>
        <w:right w:val="none" w:sz="0" w:space="0" w:color="auto"/>
      </w:divBdr>
    </w:div>
    <w:div w:id="187801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20</Pages>
  <Words>4656</Words>
  <Characters>25609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Sanz Valero, Javier</cp:lastModifiedBy>
  <cp:revision>8</cp:revision>
  <cp:lastPrinted>2018-01-19T10:21:00Z</cp:lastPrinted>
  <dcterms:created xsi:type="dcterms:W3CDTF">2018-10-17T11:16:00Z</dcterms:created>
  <dcterms:modified xsi:type="dcterms:W3CDTF">2018-10-18T11:09:00Z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id="7UZGF7Ds"/&gt;&lt;style id="http://www.zotero.org/styles/vancouver" locale="es-ES" hasBibliography="1" bibliographyStyleHasBeenSet="1"/&gt;&lt;prefs&gt;&lt;pref name="fieldType" value="Field"/&gt;&lt;pref name="storeRef</vt:lpwstr>
  </property>
  <property fmtid="{D5CDD505-2E9C-101B-9397-08002B2CF9AE}" pid="3" name="ZOTERO_PREF_2">
    <vt:lpwstr>erences" value="true"/&gt;&lt;pref name="automaticJournalAbbreviations" value="true"/&gt;&lt;/prefs&gt;&lt;/data&gt;</vt:lpwstr>
  </property>
</Properties>
</file>